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2DCC" w14:textId="77777777" w:rsidR="002D0092" w:rsidRPr="006811F5" w:rsidRDefault="002D0092" w:rsidP="00D07918">
      <w:pPr>
        <w:pStyle w:val="UJAbstract"/>
      </w:pPr>
      <w:r w:rsidRPr="006811F5">
        <w:t>УДК</w:t>
      </w:r>
      <w:r>
        <w:t xml:space="preserve"> 001.02.3</w:t>
      </w:r>
    </w:p>
    <w:p w14:paraId="73CDBA9B" w14:textId="77777777" w:rsidR="002D0092" w:rsidRPr="00D07918" w:rsidRDefault="002D0092" w:rsidP="00D07918">
      <w:pPr>
        <w:pStyle w:val="UJTitle"/>
        <w:spacing w:after="480"/>
      </w:pPr>
      <w:r w:rsidRPr="00D07918">
        <w:t>Назва статті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741"/>
      </w:tblGrid>
      <w:tr w:rsidR="00C832E7" w14:paraId="4E3DBB5B" w14:textId="77777777" w:rsidTr="00A31BEE">
        <w:tc>
          <w:tcPr>
            <w:tcW w:w="2943" w:type="dxa"/>
            <w:tcMar>
              <w:bottom w:w="284" w:type="dxa"/>
            </w:tcMar>
          </w:tcPr>
          <w:p w14:paraId="367CC1CC" w14:textId="77777777" w:rsidR="00C832E7" w:rsidRDefault="00C832E7" w:rsidP="00CB20BF">
            <w:pPr>
              <w:pStyle w:val="UJAuthorName"/>
              <w:spacing w:after="0"/>
              <w:jc w:val="left"/>
            </w:pPr>
            <w:r>
              <w:t>Сергій Штовба</w:t>
            </w:r>
          </w:p>
          <w:p w14:paraId="6B2381C1" w14:textId="77777777" w:rsidR="00C832E7" w:rsidRDefault="00C832E7" w:rsidP="00CB20BF">
            <w:pPr>
              <w:pStyle w:val="UJAuthorinfo"/>
              <w:jc w:val="left"/>
            </w:pPr>
            <w:r>
              <w:t>професор, д.т.н.</w:t>
            </w:r>
          </w:p>
          <w:p w14:paraId="4C35B05D" w14:textId="77777777" w:rsidR="00C832E7" w:rsidRDefault="00C832E7" w:rsidP="00CB20BF">
            <w:pPr>
              <w:pStyle w:val="UJAuthorinfo"/>
              <w:jc w:val="left"/>
            </w:pPr>
            <w:r>
              <w:rPr>
                <w:lang w:val="en-US"/>
              </w:rPr>
              <w:t>ORCID</w:t>
            </w:r>
            <w:r w:rsidRPr="00C832E7">
              <w:t>: 0000-0003-1302-4899</w:t>
            </w:r>
          </w:p>
          <w:p w14:paraId="42BBC550" w14:textId="77777777" w:rsidR="000762CC" w:rsidRPr="00C832E7" w:rsidRDefault="000762CC" w:rsidP="000762CC">
            <w:pPr>
              <w:pStyle w:val="UJAuthorinfo"/>
              <w:jc w:val="left"/>
            </w:pPr>
            <w:r>
              <w:rPr>
                <w:lang w:val="en-US"/>
              </w:rPr>
              <w:t>s</w:t>
            </w:r>
            <w:r w:rsidRPr="00613EA7">
              <w:t>.</w:t>
            </w:r>
            <w:r>
              <w:rPr>
                <w:lang w:val="en-US"/>
              </w:rPr>
              <w:t>shtovba</w:t>
            </w:r>
            <w:r w:rsidRPr="00613EA7">
              <w:t>@</w:t>
            </w:r>
            <w:r>
              <w:rPr>
                <w:lang w:val="en-US"/>
              </w:rPr>
              <w:t>donnu</w:t>
            </w:r>
            <w:r w:rsidRPr="00613EA7">
              <w:t>.</w:t>
            </w:r>
            <w:r>
              <w:rPr>
                <w:lang w:val="en-US"/>
              </w:rPr>
              <w:t>edu</w:t>
            </w:r>
            <w:r w:rsidRPr="00613EA7">
              <w:t>.</w:t>
            </w:r>
            <w:r>
              <w:rPr>
                <w:lang w:val="en-US"/>
              </w:rPr>
              <w:t>ua</w:t>
            </w:r>
          </w:p>
        </w:tc>
        <w:tc>
          <w:tcPr>
            <w:tcW w:w="6741" w:type="dxa"/>
            <w:tcMar>
              <w:left w:w="170" w:type="dxa"/>
              <w:bottom w:w="284" w:type="dxa"/>
            </w:tcMar>
          </w:tcPr>
          <w:p w14:paraId="6FBAD075" w14:textId="77777777" w:rsidR="00160B48" w:rsidRPr="006811F5" w:rsidRDefault="00C832E7" w:rsidP="00D07918">
            <w:pPr>
              <w:pStyle w:val="UJAbstract"/>
            </w:pPr>
            <w:r w:rsidRPr="00DC3AAF">
              <w:t>Донецький національний університет імені Василя Стуса</w:t>
            </w:r>
          </w:p>
          <w:p w14:paraId="007E7C00" w14:textId="77777777" w:rsidR="00160B48" w:rsidRPr="006811F5" w:rsidRDefault="00C832E7" w:rsidP="00D07918">
            <w:pPr>
              <w:pStyle w:val="UJAbstract"/>
            </w:pPr>
            <w:r w:rsidRPr="00DC3AAF">
              <w:t>Вінницький національний технічний університет</w:t>
            </w:r>
          </w:p>
          <w:p w14:paraId="248CF272" w14:textId="0F67ACE6" w:rsidR="00C832E7" w:rsidRPr="00A540FB" w:rsidRDefault="00C832E7" w:rsidP="00D07918">
            <w:pPr>
              <w:pStyle w:val="UJAbstract"/>
            </w:pPr>
          </w:p>
        </w:tc>
      </w:tr>
      <w:tr w:rsidR="002D0092" w:rsidRPr="00A540FB" w14:paraId="0BF58A84" w14:textId="77777777" w:rsidTr="00A31BEE">
        <w:tc>
          <w:tcPr>
            <w:tcW w:w="2943" w:type="dxa"/>
            <w:tcMar>
              <w:bottom w:w="284" w:type="dxa"/>
            </w:tcMar>
          </w:tcPr>
          <w:p w14:paraId="314977E3" w14:textId="77777777" w:rsidR="002D0092" w:rsidRDefault="002D0092" w:rsidP="00923EA9">
            <w:pPr>
              <w:pStyle w:val="UJAuthorName"/>
              <w:spacing w:after="0"/>
              <w:jc w:val="left"/>
            </w:pPr>
            <w:r w:rsidRPr="00A540FB">
              <w:t>Микола Петричко</w:t>
            </w:r>
          </w:p>
          <w:p w14:paraId="6A891388" w14:textId="77777777" w:rsidR="002D0092" w:rsidRPr="00C832E7" w:rsidRDefault="000762CC" w:rsidP="00923EA9">
            <w:pPr>
              <w:pStyle w:val="UJAuthorinfo"/>
              <w:jc w:val="left"/>
            </w:pPr>
            <w:r>
              <w:rPr>
                <w:lang w:val="en-US"/>
              </w:rPr>
              <w:t>ORCID</w:t>
            </w:r>
            <w:r w:rsidRPr="00C832E7">
              <w:t>: 0000-0001-6836-7843</w:t>
            </w:r>
          </w:p>
          <w:p w14:paraId="27BF40F8" w14:textId="77777777" w:rsidR="00C832E7" w:rsidRPr="00C832E7" w:rsidRDefault="000762CC" w:rsidP="000762CC">
            <w:pPr>
              <w:pStyle w:val="UJAuthorinfo"/>
              <w:jc w:val="left"/>
            </w:pPr>
            <w:r>
              <w:rPr>
                <w:lang w:val="en-US"/>
              </w:rPr>
              <w:t>mpetrychko</w:t>
            </w:r>
            <w:r w:rsidRPr="00613EA7">
              <w:t>@</w:t>
            </w:r>
            <w:r>
              <w:rPr>
                <w:lang w:val="en-US"/>
              </w:rPr>
              <w:t>vntu</w:t>
            </w:r>
            <w:r w:rsidRPr="00613EA7">
              <w:t>.</w:t>
            </w:r>
            <w:r>
              <w:rPr>
                <w:lang w:val="en-US"/>
              </w:rPr>
              <w:t>edu</w:t>
            </w:r>
            <w:r w:rsidRPr="00613EA7">
              <w:t>.</w:t>
            </w:r>
            <w:r>
              <w:rPr>
                <w:lang w:val="en-US"/>
              </w:rPr>
              <w:t>ua</w:t>
            </w:r>
          </w:p>
        </w:tc>
        <w:tc>
          <w:tcPr>
            <w:tcW w:w="6741" w:type="dxa"/>
            <w:tcMar>
              <w:left w:w="170" w:type="dxa"/>
              <w:bottom w:w="284" w:type="dxa"/>
            </w:tcMar>
          </w:tcPr>
          <w:p w14:paraId="6F2C2788" w14:textId="5264929D" w:rsidR="002D0092" w:rsidRPr="00A540FB" w:rsidRDefault="002D0092" w:rsidP="00D07918">
            <w:pPr>
              <w:pStyle w:val="UJAbstract"/>
            </w:pPr>
            <w:r w:rsidRPr="00DC3AAF">
              <w:t>Вінницький національний технічний університет</w:t>
            </w:r>
          </w:p>
        </w:tc>
      </w:tr>
      <w:tr w:rsidR="002D0092" w14:paraId="2AD99062" w14:textId="77777777" w:rsidTr="00A31BEE">
        <w:tc>
          <w:tcPr>
            <w:tcW w:w="2943" w:type="dxa"/>
          </w:tcPr>
          <w:p w14:paraId="65CF920A" w14:textId="77777777" w:rsidR="002D0092" w:rsidRPr="00160B48" w:rsidRDefault="002D0092" w:rsidP="00D07918">
            <w:pPr>
              <w:pStyle w:val="UJAbstract"/>
              <w:rPr>
                <w:lang w:val="ru-RU"/>
              </w:rPr>
            </w:pPr>
            <w:r w:rsidRPr="00160B48">
              <w:t>Ключові слова:</w:t>
            </w:r>
            <w:r w:rsidRPr="00160B48">
              <w:rPr>
                <w:lang w:val="ru-RU"/>
              </w:rPr>
              <w:t xml:space="preserve"> </w:t>
            </w:r>
          </w:p>
          <w:p w14:paraId="67226A4A" w14:textId="77777777" w:rsidR="002D0092" w:rsidRPr="00785E2A" w:rsidRDefault="002D0092" w:rsidP="00D07918">
            <w:pPr>
              <w:pStyle w:val="UJAbstract"/>
              <w:rPr>
                <w:lang w:val="ru-RU"/>
              </w:rPr>
            </w:pPr>
            <w:r w:rsidRPr="00907BBB">
              <w:t>матриця сплутувань</w:t>
            </w:r>
            <w:r>
              <w:t>;</w:t>
            </w:r>
            <w:r w:rsidRPr="00785E2A">
              <w:rPr>
                <w:lang w:val="ru-RU"/>
              </w:rPr>
              <w:t xml:space="preserve"> </w:t>
            </w:r>
          </w:p>
          <w:p w14:paraId="2E547EDD" w14:textId="77777777" w:rsidR="002D0092" w:rsidRPr="002D0092" w:rsidRDefault="002D0092" w:rsidP="00D07918">
            <w:pPr>
              <w:pStyle w:val="UJAbstract"/>
              <w:rPr>
                <w:lang w:val="ru-RU"/>
              </w:rPr>
            </w:pPr>
            <w:r>
              <w:t>метрика;</w:t>
            </w:r>
            <w:r w:rsidRPr="002D0092">
              <w:rPr>
                <w:lang w:val="ru-RU"/>
              </w:rPr>
              <w:t xml:space="preserve"> </w:t>
            </w:r>
          </w:p>
          <w:p w14:paraId="7A939FED" w14:textId="77777777" w:rsidR="002D0092" w:rsidRPr="00694322" w:rsidRDefault="002D0092" w:rsidP="00D07918">
            <w:pPr>
              <w:pStyle w:val="UJAbstract"/>
              <w:rPr>
                <w:lang w:val="en-US"/>
              </w:rPr>
            </w:pPr>
            <w:r>
              <w:t>класифікатор;</w:t>
            </w:r>
            <w:r w:rsidRPr="00694322">
              <w:rPr>
                <w:lang w:val="en-US"/>
              </w:rPr>
              <w:t xml:space="preserve"> </w:t>
            </w:r>
          </w:p>
          <w:p w14:paraId="0C6B376B" w14:textId="77777777" w:rsidR="002D0092" w:rsidRPr="00F8695D" w:rsidRDefault="002D0092" w:rsidP="00D07918">
            <w:pPr>
              <w:pStyle w:val="UJAbstract"/>
            </w:pPr>
            <w:r>
              <w:t>платіжна матриця.</w:t>
            </w:r>
            <w:r w:rsidRPr="00694322">
              <w:rPr>
                <w:lang w:val="en-US"/>
              </w:rPr>
              <w:t xml:space="preserve"> </w:t>
            </w:r>
          </w:p>
        </w:tc>
        <w:tc>
          <w:tcPr>
            <w:tcW w:w="6741" w:type="dxa"/>
            <w:tcMar>
              <w:left w:w="170" w:type="dxa"/>
            </w:tcMar>
          </w:tcPr>
          <w:p w14:paraId="001B5BA5" w14:textId="77777777" w:rsidR="009F3C8C" w:rsidRPr="006811F5" w:rsidRDefault="000762CC" w:rsidP="00D07918">
            <w:pPr>
              <w:pStyle w:val="UJAbstract"/>
            </w:pPr>
            <w:r>
              <w:t xml:space="preserve">Текст анотації – </w:t>
            </w:r>
            <w:r w:rsidR="003C1EA0">
              <w:t>1800-1900</w:t>
            </w:r>
            <w:r w:rsidR="002D0092">
              <w:t xml:space="preserve"> символів.</w:t>
            </w:r>
          </w:p>
          <w:p w14:paraId="0839C224" w14:textId="1FA6AE37" w:rsidR="009F3C8C" w:rsidRPr="00907BBB" w:rsidRDefault="009F3C8C" w:rsidP="00D07918">
            <w:pPr>
              <w:pStyle w:val="UJAbstract"/>
              <w:rPr>
                <w:lang w:val="ru-RU"/>
              </w:rPr>
            </w:pPr>
          </w:p>
        </w:tc>
      </w:tr>
    </w:tbl>
    <w:p w14:paraId="7784C701" w14:textId="7C5362EC" w:rsidR="002D0092" w:rsidRPr="00160B48" w:rsidRDefault="002D0092" w:rsidP="00D07918">
      <w:pPr>
        <w:pStyle w:val="UJAbstract"/>
        <w:rPr>
          <w:lang w:val="en-US"/>
        </w:rPr>
      </w:pPr>
      <w:r>
        <w:rPr>
          <w:lang w:val="en-US"/>
        </w:rPr>
        <w:t xml:space="preserve">DOI: </w:t>
      </w:r>
      <w:r>
        <w:t>надається редакцією.</w:t>
      </w:r>
    </w:p>
    <w:p w14:paraId="3BD3758A" w14:textId="77777777" w:rsidR="002D0092" w:rsidRDefault="002D0092" w:rsidP="002D0092">
      <w:pPr>
        <w:pStyle w:val="UJChapter"/>
      </w:pPr>
      <w:r>
        <w:t>Вступ</w:t>
      </w:r>
    </w:p>
    <w:p w14:paraId="3A50F27E" w14:textId="77777777" w:rsidR="002D0092" w:rsidRPr="002F28C4" w:rsidRDefault="002D0092" w:rsidP="002D0092">
      <w:pPr>
        <w:pStyle w:val="UJregular"/>
        <w:rPr>
          <w:lang w:val="ru-RU"/>
        </w:rPr>
      </w:pPr>
      <w:r>
        <w:t xml:space="preserve">Текст вступу. Посилання на літературу здійснюється за допомогою квадратних дужок – </w:t>
      </w:r>
      <w:r w:rsidRPr="002F28C4">
        <w:rPr>
          <w:lang w:val="ru-RU"/>
        </w:rPr>
        <w:t xml:space="preserve">[1, 2]. </w:t>
      </w:r>
      <w:r w:rsidRPr="00363CDF">
        <w:t>Список літератури подається за порядком згадування у тексті.</w:t>
      </w:r>
    </w:p>
    <w:p w14:paraId="4E73B0ED" w14:textId="77777777" w:rsidR="002D0092" w:rsidRPr="00E07750" w:rsidRDefault="00E07750" w:rsidP="002D0092">
      <w:pPr>
        <w:pStyle w:val="UJChapter"/>
      </w:pPr>
      <w:r>
        <w:t xml:space="preserve">Назва розділу </w:t>
      </w:r>
    </w:p>
    <w:p w14:paraId="4757562E" w14:textId="77777777" w:rsidR="002D0092" w:rsidRDefault="002D0092" w:rsidP="002D0092">
      <w:pPr>
        <w:pStyle w:val="UJregular"/>
      </w:pPr>
      <w:r>
        <w:t>Текст розділу</w:t>
      </w:r>
      <w:r w:rsidR="00713141">
        <w:t>…</w:t>
      </w:r>
    </w:p>
    <w:p w14:paraId="7C91F3A1" w14:textId="77777777" w:rsidR="002D0092" w:rsidRDefault="002D0092" w:rsidP="002D0092">
      <w:pPr>
        <w:pStyle w:val="UJChapter"/>
      </w:pPr>
      <w:r>
        <w:t>Стилі спеціальних елементів оформлення</w:t>
      </w:r>
    </w:p>
    <w:p w14:paraId="063C6E4A" w14:textId="77777777" w:rsidR="002D0092" w:rsidRDefault="002D0092" w:rsidP="002D0092">
      <w:pPr>
        <w:pStyle w:val="UJregular"/>
        <w:rPr>
          <w:lang w:eastAsia="en-US"/>
        </w:rPr>
      </w:pPr>
      <w:r>
        <w:rPr>
          <w:lang w:eastAsia="en-US"/>
        </w:rPr>
        <w:t>Формула з номером: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1"/>
        <w:gridCol w:w="496"/>
      </w:tblGrid>
      <w:tr w:rsidR="002D0092" w:rsidRPr="00334D2D" w14:paraId="79C285CA" w14:textId="77777777" w:rsidTr="00923EA9">
        <w:tc>
          <w:tcPr>
            <w:tcW w:w="9251" w:type="dxa"/>
            <w:tcMar>
              <w:top w:w="170" w:type="dxa"/>
              <w:bottom w:w="170" w:type="dxa"/>
            </w:tcMar>
            <w:vAlign w:val="center"/>
          </w:tcPr>
          <w:p w14:paraId="575FB7AA" w14:textId="77777777" w:rsidR="002D0092" w:rsidRPr="00334D2D" w:rsidRDefault="002D0092" w:rsidP="00923EA9">
            <w:pPr>
              <w:pStyle w:val="UJ0"/>
              <w:jc w:val="center"/>
              <w:rPr>
                <w:lang w:val="uk-UA"/>
              </w:rPr>
            </w:pPr>
            <w:r w:rsidRPr="00867F97">
              <w:rPr>
                <w:position w:val="-12"/>
              </w:rPr>
              <w:object w:dxaOrig="2120" w:dyaOrig="360" w14:anchorId="190A57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18.6pt" o:ole="">
                  <v:imagedata r:id="rId7" o:title=""/>
                </v:shape>
                <o:OLEObject Type="Embed" ProgID="Equation.3" ShapeID="_x0000_i1025" DrawAspect="Content" ObjectID="_1772450773" r:id="rId8"/>
              </w:object>
            </w:r>
            <w:r>
              <w:rPr>
                <w:lang w:val="uk-UA"/>
              </w:rPr>
              <w:t>,</w:t>
            </w:r>
          </w:p>
        </w:tc>
        <w:tc>
          <w:tcPr>
            <w:tcW w:w="496" w:type="dxa"/>
            <w:tcMar>
              <w:top w:w="170" w:type="dxa"/>
              <w:bottom w:w="170" w:type="dxa"/>
            </w:tcMar>
            <w:vAlign w:val="center"/>
          </w:tcPr>
          <w:p w14:paraId="0E15EA19" w14:textId="77777777" w:rsidR="002D0092" w:rsidRPr="00334D2D" w:rsidRDefault="002D0092" w:rsidP="00923EA9">
            <w:pPr>
              <w:pStyle w:val="UJ0"/>
              <w:jc w:val="right"/>
              <w:rPr>
                <w:lang w:val="uk-UA"/>
              </w:rPr>
            </w:pPr>
            <w:r>
              <w:rPr>
                <w:lang w:val="uk-UA"/>
              </w:rPr>
              <w:t>(1)</w:t>
            </w:r>
          </w:p>
        </w:tc>
      </w:tr>
    </w:tbl>
    <w:p w14:paraId="369385E1" w14:textId="77777777" w:rsidR="002D0092" w:rsidRDefault="002D0092" w:rsidP="002D0092">
      <w:pPr>
        <w:pStyle w:val="UJ0"/>
        <w:rPr>
          <w:lang w:val="uk-UA"/>
        </w:rPr>
      </w:pPr>
      <w:r>
        <w:rPr>
          <w:lang w:val="uk-UA"/>
        </w:rPr>
        <w:t>де</w:t>
      </w:r>
      <w:r>
        <w:rPr>
          <w:lang w:val="uk-UA"/>
        </w:rPr>
        <w:tab/>
      </w:r>
      <w:r w:rsidRPr="00997EF5">
        <w:rPr>
          <w:position w:val="-10"/>
        </w:rPr>
        <w:object w:dxaOrig="279" w:dyaOrig="340" w14:anchorId="3CD68878">
          <v:shape id="_x0000_i1026" type="#_x0000_t75" style="width:14.4pt;height:16.2pt" o:ole="">
            <v:imagedata r:id="rId9" o:title=""/>
          </v:shape>
          <o:OLEObject Type="Embed" ProgID="Equation.3" ShapeID="_x0000_i1026" DrawAspect="Content" ObjectID="_1772450774" r:id="rId10"/>
        </w:object>
      </w:r>
      <w:r>
        <w:rPr>
          <w:lang w:val="uk-UA"/>
        </w:rPr>
        <w:t> – тривалість пошуку інформації;</w:t>
      </w:r>
    </w:p>
    <w:p w14:paraId="5483C701" w14:textId="77777777" w:rsidR="002D0092" w:rsidRDefault="002D0092" w:rsidP="002D0092">
      <w:pPr>
        <w:pStyle w:val="UJregular"/>
        <w:rPr>
          <w:lang w:eastAsia="en-US"/>
        </w:rPr>
      </w:pPr>
      <w:r w:rsidRPr="00997EF5">
        <w:rPr>
          <w:position w:val="-12"/>
        </w:rPr>
        <w:object w:dxaOrig="279" w:dyaOrig="360" w14:anchorId="0D3E4441">
          <v:shape id="_x0000_i1027" type="#_x0000_t75" style="width:14.4pt;height:18pt" o:ole="">
            <v:imagedata r:id="rId11" o:title=""/>
          </v:shape>
          <o:OLEObject Type="Embed" ProgID="Equation.3" ShapeID="_x0000_i1027" DrawAspect="Content" ObjectID="_1772450775" r:id="rId12"/>
        </w:object>
      </w:r>
      <w:r>
        <w:t> – затримка, яка обумовлена передачею запиту.</w:t>
      </w:r>
    </w:p>
    <w:p w14:paraId="5E764907" w14:textId="77777777" w:rsidR="002D0092" w:rsidRDefault="00F642C7" w:rsidP="002D0092">
      <w:pPr>
        <w:pStyle w:val="UJregular"/>
        <w:rPr>
          <w:lang w:eastAsia="en-US"/>
        </w:rPr>
      </w:pPr>
      <w:r>
        <w:rPr>
          <w:lang w:eastAsia="en-US"/>
        </w:rPr>
        <w:t xml:space="preserve">Нумеруються лише ті формули, на які в подальшому тексті буде посилання. </w:t>
      </w:r>
      <w:r w:rsidR="002D0092">
        <w:rPr>
          <w:lang w:eastAsia="en-US"/>
        </w:rPr>
        <w:t>Формула без номера</w:t>
      </w:r>
      <w:r>
        <w:rPr>
          <w:lang w:eastAsia="en-US"/>
        </w:rPr>
        <w:t xml:space="preserve"> подається у такому форматі</w:t>
      </w:r>
      <w:r w:rsidR="002D0092">
        <w:rPr>
          <w:lang w:eastAsia="en-US"/>
        </w:rPr>
        <w:t>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D0092" w:rsidRPr="00334D2D" w14:paraId="780CFDDF" w14:textId="77777777" w:rsidTr="00923EA9">
        <w:tc>
          <w:tcPr>
            <w:tcW w:w="9747" w:type="dxa"/>
            <w:tcMar>
              <w:top w:w="170" w:type="dxa"/>
              <w:bottom w:w="170" w:type="dxa"/>
            </w:tcMar>
            <w:vAlign w:val="center"/>
          </w:tcPr>
          <w:p w14:paraId="7ADC7F4F" w14:textId="77777777" w:rsidR="002D0092" w:rsidRPr="00334D2D" w:rsidRDefault="002D0092" w:rsidP="00923EA9">
            <w:pPr>
              <w:pStyle w:val="UJ0"/>
              <w:jc w:val="center"/>
              <w:rPr>
                <w:lang w:val="uk-UA"/>
              </w:rPr>
            </w:pPr>
            <w:r w:rsidRPr="00867F97">
              <w:rPr>
                <w:position w:val="-12"/>
              </w:rPr>
              <w:object w:dxaOrig="2060" w:dyaOrig="360" w14:anchorId="28CD313B">
                <v:shape id="_x0000_i1028" type="#_x0000_t75" style="width:102.6pt;height:18.6pt" o:ole="">
                  <v:imagedata r:id="rId13" o:title=""/>
                </v:shape>
                <o:OLEObject Type="Embed" ProgID="Equation.3" ShapeID="_x0000_i1028" DrawAspect="Content" ObjectID="_1772450776" r:id="rId14"/>
              </w:object>
            </w:r>
            <w:r>
              <w:rPr>
                <w:lang w:val="uk-UA"/>
              </w:rPr>
              <w:t>,</w:t>
            </w:r>
          </w:p>
        </w:tc>
      </w:tr>
    </w:tbl>
    <w:p w14:paraId="25743DBD" w14:textId="77777777" w:rsidR="002D0092" w:rsidRDefault="002D0092" w:rsidP="002D0092">
      <w:pPr>
        <w:pStyle w:val="UJ0"/>
        <w:rPr>
          <w:lang w:val="uk-UA"/>
        </w:rPr>
      </w:pPr>
      <w:r>
        <w:rPr>
          <w:lang w:val="uk-UA"/>
        </w:rPr>
        <w:t>де</w:t>
      </w:r>
      <w:r>
        <w:rPr>
          <w:lang w:val="uk-UA"/>
        </w:rPr>
        <w:tab/>
      </w:r>
      <w:r w:rsidRPr="00997EF5">
        <w:rPr>
          <w:position w:val="-10"/>
        </w:rPr>
        <w:object w:dxaOrig="279" w:dyaOrig="340" w14:anchorId="62E66013">
          <v:shape id="_x0000_i1029" type="#_x0000_t75" style="width:14.4pt;height:16.2pt" o:ole="">
            <v:imagedata r:id="rId9" o:title=""/>
          </v:shape>
          <o:OLEObject Type="Embed" ProgID="Equation.3" ShapeID="_x0000_i1029" DrawAspect="Content" ObjectID="_1772450777" r:id="rId15"/>
        </w:object>
      </w:r>
      <w:r>
        <w:rPr>
          <w:lang w:val="uk-UA"/>
        </w:rPr>
        <w:t> – тривалість пошуку інформації;</w:t>
      </w:r>
    </w:p>
    <w:p w14:paraId="77713A86" w14:textId="77777777" w:rsidR="002D0092" w:rsidRDefault="002D0092" w:rsidP="002D0092">
      <w:pPr>
        <w:pStyle w:val="UJregular"/>
      </w:pPr>
      <w:r w:rsidRPr="00997EF5">
        <w:rPr>
          <w:position w:val="-12"/>
        </w:rPr>
        <w:object w:dxaOrig="279" w:dyaOrig="360" w14:anchorId="3B00A938">
          <v:shape id="_x0000_i1030" type="#_x0000_t75" style="width:14.4pt;height:18pt" o:ole="">
            <v:imagedata r:id="rId11" o:title=""/>
          </v:shape>
          <o:OLEObject Type="Embed" ProgID="Equation.3" ShapeID="_x0000_i1030" DrawAspect="Content" ObjectID="_1772450778" r:id="rId16"/>
        </w:object>
      </w:r>
      <w:r>
        <w:t> – затримка, яка обумовлена передачею запиту.</w:t>
      </w:r>
    </w:p>
    <w:p w14:paraId="4DDF0FBB" w14:textId="77777777" w:rsidR="002D0092" w:rsidRDefault="002D0092" w:rsidP="002D0092">
      <w:pPr>
        <w:pStyle w:val="UJregular"/>
      </w:pPr>
      <w:r>
        <w:t xml:space="preserve">Формули набирати у </w:t>
      </w:r>
      <w:r>
        <w:rPr>
          <w:lang w:val="en-US"/>
        </w:rPr>
        <w:t>Microsoft</w:t>
      </w:r>
      <w:r w:rsidRPr="00C41CDE">
        <w:rPr>
          <w:lang w:val="ru-RU"/>
        </w:rPr>
        <w:t xml:space="preserve"> </w:t>
      </w:r>
      <w:r>
        <w:rPr>
          <w:lang w:val="en-US"/>
        </w:rPr>
        <w:t>Equation</w:t>
      </w:r>
      <w:r w:rsidRPr="00C41CDE">
        <w:rPr>
          <w:lang w:val="ru-RU"/>
        </w:rPr>
        <w:t xml:space="preserve"> 3.1. </w:t>
      </w:r>
      <w:r>
        <w:t>Розміри шрифту у формулах:</w:t>
      </w:r>
    </w:p>
    <w:p w14:paraId="016B45E4" w14:textId="77777777" w:rsidR="002D0092" w:rsidRDefault="002D0092" w:rsidP="008B21A0">
      <w:pPr>
        <w:pStyle w:val="UJregular"/>
        <w:numPr>
          <w:ilvl w:val="0"/>
          <w:numId w:val="2"/>
        </w:numPr>
        <w:ind w:left="851" w:hanging="284"/>
        <w:rPr>
          <w:lang w:eastAsia="en-US"/>
        </w:rPr>
      </w:pPr>
      <w:r>
        <w:rPr>
          <w:lang w:eastAsia="en-US"/>
        </w:rPr>
        <w:t>звичайний – 12 пт;</w:t>
      </w:r>
    </w:p>
    <w:p w14:paraId="0B64DDD9" w14:textId="77777777" w:rsidR="002D0092" w:rsidRDefault="002D0092" w:rsidP="008B21A0">
      <w:pPr>
        <w:pStyle w:val="UJregular"/>
        <w:numPr>
          <w:ilvl w:val="0"/>
          <w:numId w:val="2"/>
        </w:numPr>
        <w:ind w:left="851" w:hanging="284"/>
        <w:rPr>
          <w:lang w:eastAsia="en-US"/>
        </w:rPr>
      </w:pPr>
      <w:r>
        <w:rPr>
          <w:lang w:eastAsia="en-US"/>
        </w:rPr>
        <w:t>великий індекс – 9 пт;</w:t>
      </w:r>
    </w:p>
    <w:p w14:paraId="379F9325" w14:textId="77777777" w:rsidR="002D0092" w:rsidRDefault="002D0092" w:rsidP="008B21A0">
      <w:pPr>
        <w:pStyle w:val="UJregular"/>
        <w:numPr>
          <w:ilvl w:val="0"/>
          <w:numId w:val="2"/>
        </w:numPr>
        <w:ind w:left="851" w:hanging="284"/>
        <w:rPr>
          <w:lang w:eastAsia="en-US"/>
        </w:rPr>
      </w:pPr>
      <w:r>
        <w:rPr>
          <w:lang w:eastAsia="en-US"/>
        </w:rPr>
        <w:lastRenderedPageBreak/>
        <w:t>дрібний індекс – 8 пт;</w:t>
      </w:r>
    </w:p>
    <w:p w14:paraId="7FDCB217" w14:textId="77777777" w:rsidR="002D0092" w:rsidRDefault="002D0092" w:rsidP="008B21A0">
      <w:pPr>
        <w:pStyle w:val="UJregular"/>
        <w:numPr>
          <w:ilvl w:val="0"/>
          <w:numId w:val="2"/>
        </w:numPr>
        <w:ind w:left="851" w:hanging="284"/>
        <w:rPr>
          <w:lang w:eastAsia="en-US"/>
        </w:rPr>
      </w:pPr>
      <w:r>
        <w:rPr>
          <w:lang w:eastAsia="en-US"/>
        </w:rPr>
        <w:t>великий символ – 17 пт;</w:t>
      </w:r>
    </w:p>
    <w:p w14:paraId="50A914FD" w14:textId="77777777" w:rsidR="002D0092" w:rsidRDefault="002D0092" w:rsidP="008B21A0">
      <w:pPr>
        <w:pStyle w:val="UJregular"/>
        <w:numPr>
          <w:ilvl w:val="0"/>
          <w:numId w:val="2"/>
        </w:numPr>
        <w:ind w:left="851" w:hanging="284"/>
        <w:rPr>
          <w:lang w:eastAsia="en-US"/>
        </w:rPr>
      </w:pPr>
      <w:r>
        <w:rPr>
          <w:lang w:eastAsia="en-US"/>
        </w:rPr>
        <w:t>дрібний символ – 12 пт.</w:t>
      </w:r>
    </w:p>
    <w:p w14:paraId="019718D6" w14:textId="77777777" w:rsidR="002D0092" w:rsidRDefault="002D0092" w:rsidP="002D0092">
      <w:pPr>
        <w:pStyle w:val="UJregular"/>
        <w:rPr>
          <w:lang w:eastAsia="en-US"/>
        </w:rPr>
      </w:pPr>
      <w:r>
        <w:rPr>
          <w:lang w:eastAsia="en-US"/>
        </w:rPr>
        <w:t>Стилі формули:</w:t>
      </w:r>
    </w:p>
    <w:p w14:paraId="1CA084F0" w14:textId="77777777" w:rsidR="002D0092" w:rsidRDefault="002D0092" w:rsidP="008B21A0">
      <w:pPr>
        <w:pStyle w:val="UJregular"/>
        <w:numPr>
          <w:ilvl w:val="0"/>
          <w:numId w:val="3"/>
        </w:numPr>
        <w:ind w:left="851" w:hanging="284"/>
        <w:rPr>
          <w:lang w:eastAsia="en-US"/>
        </w:rPr>
      </w:pPr>
      <w:r>
        <w:rPr>
          <w:lang w:eastAsia="en-US"/>
        </w:rPr>
        <w:t>змінні та малі грецькі букви – курсив;</w:t>
      </w:r>
    </w:p>
    <w:p w14:paraId="5518B1B2" w14:textId="77777777" w:rsidR="002D0092" w:rsidRDefault="002D0092" w:rsidP="008B21A0">
      <w:pPr>
        <w:pStyle w:val="UJregular"/>
        <w:numPr>
          <w:ilvl w:val="0"/>
          <w:numId w:val="3"/>
        </w:numPr>
        <w:ind w:left="851" w:hanging="284"/>
        <w:rPr>
          <w:lang w:eastAsia="en-US"/>
        </w:rPr>
      </w:pPr>
      <w:r>
        <w:rPr>
          <w:lang w:eastAsia="en-US"/>
        </w:rPr>
        <w:t>матриці – жирний;</w:t>
      </w:r>
    </w:p>
    <w:p w14:paraId="2F65DC15" w14:textId="77777777" w:rsidR="002D0092" w:rsidRDefault="002D0092" w:rsidP="008B21A0">
      <w:pPr>
        <w:pStyle w:val="UJregular"/>
        <w:numPr>
          <w:ilvl w:val="0"/>
          <w:numId w:val="3"/>
        </w:numPr>
        <w:ind w:left="851" w:hanging="284"/>
        <w:rPr>
          <w:lang w:eastAsia="en-US"/>
        </w:rPr>
      </w:pPr>
      <w:r>
        <w:rPr>
          <w:lang w:eastAsia="en-US"/>
        </w:rPr>
        <w:t>інші – без виділення.</w:t>
      </w:r>
    </w:p>
    <w:p w14:paraId="71B8EEB0" w14:textId="77777777" w:rsidR="002D0092" w:rsidRPr="00C41CDE" w:rsidRDefault="002D0092" w:rsidP="002D0092">
      <w:pPr>
        <w:pStyle w:val="UJregular"/>
        <w:rPr>
          <w:lang w:eastAsia="en-US"/>
        </w:rPr>
      </w:pPr>
      <w:r>
        <w:rPr>
          <w:lang w:eastAsia="en-US"/>
        </w:rPr>
        <w:t>Гарнітури у формул</w:t>
      </w:r>
      <w:r w:rsidR="005B233C">
        <w:rPr>
          <w:lang w:eastAsia="en-US"/>
        </w:rPr>
        <w:t>і:</w:t>
      </w:r>
      <w:r>
        <w:rPr>
          <w:lang w:eastAsia="en-US"/>
        </w:rPr>
        <w:t xml:space="preserve"> для усіх символів – </w:t>
      </w:r>
      <w:r>
        <w:rPr>
          <w:lang w:val="en-US" w:eastAsia="en-US"/>
        </w:rPr>
        <w:t>Times</w:t>
      </w:r>
      <w:r w:rsidRPr="00C41CDE">
        <w:rPr>
          <w:lang w:eastAsia="en-US"/>
        </w:rPr>
        <w:t xml:space="preserve"> </w:t>
      </w:r>
      <w:r>
        <w:rPr>
          <w:lang w:val="en-US" w:eastAsia="en-US"/>
        </w:rPr>
        <w:t>New</w:t>
      </w:r>
      <w:r w:rsidRPr="00C41CDE">
        <w:rPr>
          <w:lang w:eastAsia="en-US"/>
        </w:rPr>
        <w:t xml:space="preserve"> </w:t>
      </w:r>
      <w:r>
        <w:rPr>
          <w:lang w:val="en-US" w:eastAsia="en-US"/>
        </w:rPr>
        <w:t>Roman</w:t>
      </w:r>
      <w:r>
        <w:rPr>
          <w:lang w:eastAsia="en-US"/>
        </w:rPr>
        <w:t xml:space="preserve">, окрім символів та грецьких букв, які подавати у </w:t>
      </w:r>
      <w:r>
        <w:rPr>
          <w:lang w:val="en-US" w:eastAsia="en-US"/>
        </w:rPr>
        <w:t>Symbol</w:t>
      </w:r>
      <w:r w:rsidRPr="00C41CDE">
        <w:rPr>
          <w:lang w:eastAsia="en-US"/>
        </w:rPr>
        <w:t>.</w:t>
      </w:r>
    </w:p>
    <w:p w14:paraId="5EA9C6B4" w14:textId="77777777" w:rsidR="002D0092" w:rsidRPr="005B233C" w:rsidRDefault="002D0092" w:rsidP="002D0092">
      <w:pPr>
        <w:pStyle w:val="UJregular"/>
        <w:rPr>
          <w:lang w:eastAsia="en-US"/>
        </w:rPr>
      </w:pPr>
      <w:r w:rsidRPr="005B233C">
        <w:rPr>
          <w:lang w:eastAsia="en-US"/>
        </w:rPr>
        <w:t>Приклад офор</w:t>
      </w:r>
      <w:r w:rsidR="00C832E7" w:rsidRPr="005B233C">
        <w:rPr>
          <w:lang w:eastAsia="en-US"/>
        </w:rPr>
        <w:t>млення рисунку подано на рис. 1. Рисунок потрібно вставл</w:t>
      </w:r>
      <w:r w:rsidR="005B233C" w:rsidRPr="005B233C">
        <w:rPr>
          <w:lang w:eastAsia="en-US"/>
        </w:rPr>
        <w:t xml:space="preserve">яти з графічного файла, а не створювати його засобами </w:t>
      </w:r>
      <w:r w:rsidR="008C3184">
        <w:rPr>
          <w:lang w:eastAsia="en-US"/>
        </w:rPr>
        <w:t>MS </w:t>
      </w:r>
      <w:r w:rsidR="005B233C" w:rsidRPr="005B233C">
        <w:rPr>
          <w:lang w:eastAsia="en-US"/>
        </w:rPr>
        <w:t>Word. Мінімальна роздільна здатність рисунка – 300 dpi. Лінії на рисунку не пови</w:t>
      </w:r>
      <w:r w:rsidR="005B233C">
        <w:rPr>
          <w:lang w:eastAsia="en-US"/>
        </w:rPr>
        <w:t>н</w:t>
      </w:r>
      <w:r w:rsidR="005B233C" w:rsidRPr="005B233C">
        <w:rPr>
          <w:lang w:eastAsia="en-US"/>
        </w:rPr>
        <w:t>ні бути затонкими, а літери – замалими. Рекомендується використовувати гарнітуру з високою читабельністю, наприклад</w:t>
      </w:r>
      <w:r w:rsidR="008C3184">
        <w:rPr>
          <w:lang w:eastAsia="en-US"/>
        </w:rPr>
        <w:t>,</w:t>
      </w:r>
      <w:r w:rsidR="005B233C" w:rsidRPr="005B233C">
        <w:rPr>
          <w:lang w:eastAsia="en-US"/>
        </w:rPr>
        <w:t xml:space="preserve"> </w:t>
      </w:r>
      <w:r w:rsidR="005B233C" w:rsidRPr="00273169">
        <w:rPr>
          <w:rFonts w:ascii="Arial" w:hAnsi="Arial" w:cs="Arial"/>
          <w:sz w:val="20"/>
          <w:lang w:eastAsia="en-US"/>
        </w:rPr>
        <w:t>Arial</w:t>
      </w:r>
      <w:r w:rsidR="005B233C" w:rsidRPr="005B233C">
        <w:rPr>
          <w:lang w:eastAsia="en-US"/>
        </w:rPr>
        <w:t xml:space="preserve"> або </w:t>
      </w:r>
      <w:r w:rsidR="005B233C" w:rsidRPr="00273169">
        <w:rPr>
          <w:rFonts w:ascii="Tahoma" w:hAnsi="Tahoma" w:cs="Tahoma"/>
          <w:sz w:val="20"/>
          <w:lang w:eastAsia="en-US"/>
        </w:rPr>
        <w:t>Tahona</w:t>
      </w:r>
      <w:r w:rsidR="005B233C" w:rsidRPr="005B233C">
        <w:rPr>
          <w:lang w:eastAsia="en-US"/>
        </w:rPr>
        <w:t xml:space="preserve">. </w:t>
      </w:r>
      <w:r w:rsidR="00F642C7">
        <w:rPr>
          <w:lang w:eastAsia="en-US"/>
        </w:rPr>
        <w:t xml:space="preserve">Не слід в тексті дублювати зміст рисунку. Разом з цим за </w:t>
      </w:r>
      <w:r w:rsidR="008C3184">
        <w:rPr>
          <w:lang w:eastAsia="en-US"/>
        </w:rPr>
        <w:t xml:space="preserve">кожним </w:t>
      </w:r>
      <w:r w:rsidR="00F642C7">
        <w:rPr>
          <w:lang w:eastAsia="en-US"/>
        </w:rPr>
        <w:t>рисунк</w:t>
      </w:r>
      <w:r w:rsidR="008C3184">
        <w:rPr>
          <w:lang w:eastAsia="en-US"/>
        </w:rPr>
        <w:t>ом</w:t>
      </w:r>
      <w:r w:rsidR="00F642C7">
        <w:rPr>
          <w:lang w:eastAsia="en-US"/>
        </w:rPr>
        <w:t xml:space="preserve"> має бути зроблено деякий висновок</w:t>
      </w:r>
      <w:r w:rsidR="008C3184">
        <w:rPr>
          <w:lang w:eastAsia="en-US"/>
        </w:rPr>
        <w:t xml:space="preserve"> або надано коментар</w:t>
      </w:r>
      <w:r w:rsidR="00F642C7">
        <w:rPr>
          <w:lang w:eastAsia="en-US"/>
        </w:rPr>
        <w:t xml:space="preserve">. </w:t>
      </w:r>
    </w:p>
    <w:p w14:paraId="3238CF78" w14:textId="2C4B3516" w:rsidR="002D0092" w:rsidRPr="00C832E7" w:rsidRDefault="002D0092" w:rsidP="002D0092">
      <w:pPr>
        <w:pStyle w:val="UJFigure"/>
        <w:rPr>
          <w:lang w:val="ru-RU"/>
        </w:rPr>
      </w:pPr>
      <w:r>
        <w:rPr>
          <w:noProof/>
          <w:color w:val="000000"/>
          <w:szCs w:val="28"/>
          <w:lang w:eastAsia="uk-UA"/>
        </w:rPr>
        <w:drawing>
          <wp:inline distT="0" distB="0" distL="0" distR="0" wp14:anchorId="2368ADE6" wp14:editId="01E42142">
            <wp:extent cx="3998068" cy="2446006"/>
            <wp:effectExtent l="0" t="0" r="2540" b="0"/>
            <wp:docPr id="100" name="Рисунок 100" descr="fig_04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fig_04_c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602" cy="244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BED89" w14:textId="77777777" w:rsidR="002D0092" w:rsidRPr="00C832E7" w:rsidRDefault="002D0092" w:rsidP="002D0092">
      <w:pPr>
        <w:pStyle w:val="UJFigureTitle"/>
        <w:rPr>
          <w:lang w:val="ru-RU"/>
        </w:rPr>
      </w:pPr>
      <w:r>
        <w:t>Рисунок 1. Приклад рисунку</w:t>
      </w:r>
    </w:p>
    <w:p w14:paraId="55546A6C" w14:textId="77777777" w:rsidR="002D0092" w:rsidRPr="0034765B" w:rsidRDefault="002D0092" w:rsidP="002D0092">
      <w:pPr>
        <w:pStyle w:val="UJregular"/>
        <w:rPr>
          <w:lang w:eastAsia="en-US"/>
        </w:rPr>
      </w:pPr>
      <w:r>
        <w:rPr>
          <w:lang w:eastAsia="en-US"/>
        </w:rPr>
        <w:t>Розмір тексту в таблиці – 11 пт; інтервал – одиничний. Приклад форматування заголовку таблиці наведено нижче.</w:t>
      </w:r>
    </w:p>
    <w:p w14:paraId="2283A048" w14:textId="77777777" w:rsidR="002D0092" w:rsidRDefault="002D0092" w:rsidP="002D0092">
      <w:pPr>
        <w:pStyle w:val="UJTableTitle"/>
      </w:pPr>
      <w:r>
        <w:t>Таблиця 1. Назва таблиці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6"/>
        <w:gridCol w:w="1937"/>
        <w:gridCol w:w="1937"/>
        <w:gridCol w:w="1937"/>
        <w:gridCol w:w="1937"/>
      </w:tblGrid>
      <w:tr w:rsidR="002D0092" w14:paraId="6080388D" w14:textId="77777777" w:rsidTr="00923EA9">
        <w:tc>
          <w:tcPr>
            <w:tcW w:w="1936" w:type="dxa"/>
            <w:tcBorders>
              <w:bottom w:val="single" w:sz="12" w:space="0" w:color="auto"/>
            </w:tcBorders>
          </w:tcPr>
          <w:p w14:paraId="2EA8A4FA" w14:textId="44468021" w:rsidR="002D0092" w:rsidRPr="00A31BEE" w:rsidRDefault="00A31BEE" w:rsidP="008C536A">
            <w:pPr>
              <w:pStyle w:val="af2"/>
            </w:pPr>
            <w:r>
              <w:t>Текст</w:t>
            </w:r>
          </w:p>
        </w:tc>
        <w:tc>
          <w:tcPr>
            <w:tcW w:w="1937" w:type="dxa"/>
            <w:tcBorders>
              <w:bottom w:val="single" w:sz="12" w:space="0" w:color="auto"/>
            </w:tcBorders>
          </w:tcPr>
          <w:p w14:paraId="16CDD4DA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</w:tcPr>
          <w:p w14:paraId="716B745A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</w:tcPr>
          <w:p w14:paraId="425B93A3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bottom w:val="single" w:sz="12" w:space="0" w:color="auto"/>
            </w:tcBorders>
          </w:tcPr>
          <w:p w14:paraId="4E3BA044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2D0092" w14:paraId="01477CC8" w14:textId="77777777" w:rsidTr="00923EA9">
        <w:tc>
          <w:tcPr>
            <w:tcW w:w="1936" w:type="dxa"/>
            <w:tcBorders>
              <w:top w:val="single" w:sz="12" w:space="0" w:color="auto"/>
            </w:tcBorders>
          </w:tcPr>
          <w:p w14:paraId="32066FFC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14:paraId="3C02EC91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14:paraId="573A3E3B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14:paraId="7072492E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</w:tcBorders>
          </w:tcPr>
          <w:p w14:paraId="6B6E4B31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2D0092" w14:paraId="724ECB60" w14:textId="77777777" w:rsidTr="00923EA9">
        <w:tc>
          <w:tcPr>
            <w:tcW w:w="1936" w:type="dxa"/>
            <w:tcBorders>
              <w:top w:val="single" w:sz="12" w:space="0" w:color="auto"/>
              <w:bottom w:val="single" w:sz="8" w:space="0" w:color="auto"/>
            </w:tcBorders>
          </w:tcPr>
          <w:p w14:paraId="2E8AC060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8" w:space="0" w:color="auto"/>
            </w:tcBorders>
          </w:tcPr>
          <w:p w14:paraId="1C02F3CD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8" w:space="0" w:color="auto"/>
            </w:tcBorders>
          </w:tcPr>
          <w:p w14:paraId="384FC50B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8" w:space="0" w:color="auto"/>
            </w:tcBorders>
          </w:tcPr>
          <w:p w14:paraId="674716B7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12" w:space="0" w:color="auto"/>
              <w:bottom w:val="single" w:sz="8" w:space="0" w:color="auto"/>
            </w:tcBorders>
          </w:tcPr>
          <w:p w14:paraId="2D3F593A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2D0092" w14:paraId="2F4B8BAE" w14:textId="77777777" w:rsidTr="00923EA9">
        <w:tc>
          <w:tcPr>
            <w:tcW w:w="1936" w:type="dxa"/>
            <w:tcBorders>
              <w:top w:val="single" w:sz="8" w:space="0" w:color="auto"/>
            </w:tcBorders>
          </w:tcPr>
          <w:p w14:paraId="53DD22C0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</w:tcBorders>
          </w:tcPr>
          <w:p w14:paraId="658B09C6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</w:tcBorders>
          </w:tcPr>
          <w:p w14:paraId="2202CB98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</w:tcBorders>
          </w:tcPr>
          <w:p w14:paraId="604957D0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</w:tcBorders>
          </w:tcPr>
          <w:p w14:paraId="78BABF58" w14:textId="77777777" w:rsidR="002D0092" w:rsidRPr="00D55B16" w:rsidRDefault="002D0092" w:rsidP="00923EA9">
            <w:pPr>
              <w:pStyle w:val="UJregular"/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</w:tbl>
    <w:p w14:paraId="003A5DAB" w14:textId="77777777" w:rsidR="002D0092" w:rsidRDefault="002D0092" w:rsidP="002D0092">
      <w:pPr>
        <w:pStyle w:val="UJregular"/>
        <w:rPr>
          <w:lang w:eastAsia="en-US"/>
        </w:rPr>
      </w:pPr>
    </w:p>
    <w:p w14:paraId="5A281939" w14:textId="77777777" w:rsidR="002D0092" w:rsidRDefault="002D0092" w:rsidP="002D0092">
      <w:pPr>
        <w:pStyle w:val="UJregular"/>
        <w:rPr>
          <w:lang w:eastAsia="en-US"/>
        </w:rPr>
      </w:pPr>
      <w:r>
        <w:rPr>
          <w:lang w:eastAsia="en-US"/>
        </w:rPr>
        <w:t>Тексти програм</w:t>
      </w:r>
      <w:r w:rsidRPr="002D0092">
        <w:rPr>
          <w:lang w:val="ru-RU" w:eastAsia="en-US"/>
        </w:rPr>
        <w:t xml:space="preserve"> </w:t>
      </w:r>
      <w:r>
        <w:rPr>
          <w:lang w:eastAsia="en-US"/>
        </w:rPr>
        <w:t>оформлювати наступним чином:</w:t>
      </w:r>
    </w:p>
    <w:p w14:paraId="4BC0F77B" w14:textId="77777777" w:rsidR="009F3C8C" w:rsidRDefault="002D0092" w:rsidP="002D0092">
      <w:pPr>
        <w:pStyle w:val="UJCode"/>
        <w:rPr>
          <w:lang w:val="en-US"/>
        </w:rPr>
      </w:pPr>
      <w:r>
        <w:rPr>
          <w:lang w:val="en-US"/>
        </w:rPr>
        <w:t>for</w:t>
      </w:r>
      <w:r w:rsidRPr="00C832E7">
        <w:rPr>
          <w:lang w:val="en-US"/>
        </w:rPr>
        <w:t xml:space="preserve"> </w:t>
      </w:r>
      <w:r>
        <w:rPr>
          <w:lang w:val="en-US"/>
        </w:rPr>
        <w:t>i</w:t>
      </w:r>
      <w:r w:rsidRPr="00C832E7">
        <w:rPr>
          <w:lang w:val="en-US"/>
        </w:rPr>
        <w:t>=1:</w:t>
      </w:r>
      <w:r>
        <w:rPr>
          <w:lang w:val="en-US"/>
        </w:rPr>
        <w:t>n</w:t>
      </w:r>
    </w:p>
    <w:p w14:paraId="2D366750" w14:textId="2CC63A8D" w:rsidR="002D0092" w:rsidRDefault="002D0092" w:rsidP="002D0092">
      <w:pPr>
        <w:pStyle w:val="UJCode"/>
      </w:pPr>
      <w:r>
        <w:rPr>
          <w:lang w:val="en-US"/>
        </w:rPr>
        <w:tab/>
        <w:t>k(i)=mean(z(i:n));</w:t>
      </w:r>
    </w:p>
    <w:p w14:paraId="1B2620A3" w14:textId="77777777" w:rsidR="008C3184" w:rsidRDefault="008C3184" w:rsidP="008C3184">
      <w:pPr>
        <w:pStyle w:val="UJCode"/>
        <w:rPr>
          <w:lang w:val="en-US"/>
        </w:rPr>
      </w:pPr>
      <w:r>
        <w:rPr>
          <w:lang w:val="en-US"/>
        </w:rPr>
        <w:lastRenderedPageBreak/>
        <w:tab/>
        <w:t>b(i)=std(z(i:n));</w:t>
      </w:r>
    </w:p>
    <w:p w14:paraId="20BEC603" w14:textId="77777777" w:rsidR="002D0092" w:rsidRPr="008C3184" w:rsidRDefault="002D0092" w:rsidP="002D0092">
      <w:pPr>
        <w:pStyle w:val="UJCode"/>
        <w:rPr>
          <w:lang w:val="en-US"/>
        </w:rPr>
      </w:pPr>
      <w:r>
        <w:rPr>
          <w:lang w:val="en-US"/>
        </w:rPr>
        <w:t>end</w:t>
      </w:r>
    </w:p>
    <w:p w14:paraId="51BF2ECA" w14:textId="77777777" w:rsidR="002D0092" w:rsidRDefault="002D0092" w:rsidP="002D0092">
      <w:pPr>
        <w:pStyle w:val="UJChapter"/>
      </w:pPr>
      <w:r>
        <w:t>Висновки</w:t>
      </w:r>
    </w:p>
    <w:p w14:paraId="2E72E316" w14:textId="77777777" w:rsidR="002D0092" w:rsidRDefault="002D0092" w:rsidP="002D0092">
      <w:pPr>
        <w:pStyle w:val="UJregular"/>
      </w:pPr>
      <w:r>
        <w:t>Пояснити який саме науковий результат отримано, зазначити його назву, суть, новизну, достовірність, практичну цінність. Де і як може бути застосовано новий науковий результат, які перспективи його розвинення.</w:t>
      </w:r>
    </w:p>
    <w:p w14:paraId="087E8575" w14:textId="77777777" w:rsidR="002D0092" w:rsidRPr="00613EA7" w:rsidRDefault="002D0092" w:rsidP="002D0092">
      <w:pPr>
        <w:pStyle w:val="UJChapter"/>
      </w:pPr>
      <w:r>
        <w:t>Подяка</w:t>
      </w:r>
    </w:p>
    <w:p w14:paraId="78D29166" w14:textId="77777777" w:rsidR="002D0092" w:rsidRDefault="002D0092" w:rsidP="002D0092">
      <w:pPr>
        <w:pStyle w:val="UJregular"/>
      </w:pPr>
      <w:r>
        <w:t>За потреби висловлюється подяка за сприяння дослідженню, згадується джерело фінансування тощо.</w:t>
      </w:r>
    </w:p>
    <w:p w14:paraId="4120E33A" w14:textId="77777777" w:rsidR="00404002" w:rsidRPr="00613EA7" w:rsidRDefault="00404002" w:rsidP="00404002">
      <w:pPr>
        <w:pStyle w:val="UJChapter"/>
      </w:pPr>
      <w:r>
        <w:t>Внесок авторів</w:t>
      </w:r>
    </w:p>
    <w:p w14:paraId="25B9F493" w14:textId="77777777" w:rsidR="00404002" w:rsidRPr="00404002" w:rsidRDefault="00404002" w:rsidP="00404002">
      <w:pPr>
        <w:pStyle w:val="UJregular"/>
      </w:pPr>
      <w:r>
        <w:t>За потреби описується внесок кожного автора у статтю. Такий опис є обов’язковим, якщо кількість авторів перевищує 3.</w:t>
      </w:r>
    </w:p>
    <w:p w14:paraId="69E87056" w14:textId="77777777" w:rsidR="002D0092" w:rsidRDefault="002D0092" w:rsidP="002D0092">
      <w:pPr>
        <w:pStyle w:val="UJChapter"/>
      </w:pPr>
      <w:r>
        <w:t>Література</w:t>
      </w:r>
    </w:p>
    <w:p w14:paraId="152A7148" w14:textId="1BC62379" w:rsidR="002D0092" w:rsidRPr="00BA7677" w:rsidRDefault="00CE51E5" w:rsidP="00A31BEE">
      <w:pPr>
        <w:pStyle w:val="UJregular"/>
        <w:numPr>
          <w:ilvl w:val="0"/>
          <w:numId w:val="1"/>
        </w:numPr>
        <w:ind w:left="567" w:hanging="567"/>
        <w:rPr>
          <w:szCs w:val="24"/>
        </w:rPr>
      </w:pPr>
      <w:r w:rsidRPr="00CE51E5">
        <w:rPr>
          <w:szCs w:val="24"/>
        </w:rPr>
        <w:t xml:space="preserve">Список літератури повинен включати тільки </w:t>
      </w:r>
      <w:r w:rsidR="00FA2EF0">
        <w:rPr>
          <w:szCs w:val="24"/>
        </w:rPr>
        <w:t xml:space="preserve">ті </w:t>
      </w:r>
      <w:r w:rsidRPr="00CE51E5">
        <w:rPr>
          <w:szCs w:val="24"/>
        </w:rPr>
        <w:t xml:space="preserve">роботи, на які є посилання в тексті і які опубліковані або прийняті до друку. Особисті повідомлення та неопубліковані роботи </w:t>
      </w:r>
      <w:r>
        <w:rPr>
          <w:szCs w:val="24"/>
        </w:rPr>
        <w:t>у список літератури не входять</w:t>
      </w:r>
      <w:r w:rsidR="00FA2EF0">
        <w:rPr>
          <w:szCs w:val="24"/>
        </w:rPr>
        <w:t xml:space="preserve">, але </w:t>
      </w:r>
      <w:r>
        <w:rPr>
          <w:szCs w:val="24"/>
        </w:rPr>
        <w:t>вони можуть</w:t>
      </w:r>
      <w:r w:rsidRPr="00CE51E5">
        <w:rPr>
          <w:szCs w:val="24"/>
        </w:rPr>
        <w:t xml:space="preserve"> бути згадані в тексті</w:t>
      </w:r>
      <w:r>
        <w:rPr>
          <w:szCs w:val="24"/>
        </w:rPr>
        <w:t xml:space="preserve"> статті</w:t>
      </w:r>
      <w:r w:rsidRPr="00CE51E5">
        <w:rPr>
          <w:szCs w:val="24"/>
        </w:rPr>
        <w:t>.</w:t>
      </w:r>
      <w:r>
        <w:rPr>
          <w:szCs w:val="24"/>
        </w:rPr>
        <w:t xml:space="preserve"> Список джерел п</w:t>
      </w:r>
      <w:r w:rsidR="002D0092" w:rsidRPr="00BA7677">
        <w:rPr>
          <w:szCs w:val="24"/>
        </w:rPr>
        <w:t xml:space="preserve">одається </w:t>
      </w:r>
      <w:r w:rsidR="00630D9E" w:rsidRPr="00BA7677">
        <w:rPr>
          <w:szCs w:val="24"/>
        </w:rPr>
        <w:t xml:space="preserve">в </w:t>
      </w:r>
      <w:r w:rsidR="00630D9E" w:rsidRPr="00BA7677">
        <w:rPr>
          <w:szCs w:val="24"/>
          <w:lang w:val="en-US"/>
        </w:rPr>
        <w:t>APA</w:t>
      </w:r>
      <w:r w:rsidR="00630D9E" w:rsidRPr="00BA7677">
        <w:rPr>
          <w:szCs w:val="24"/>
        </w:rPr>
        <w:t>-стилі</w:t>
      </w:r>
      <w:r w:rsidR="000762CC" w:rsidRPr="00BA7677">
        <w:rPr>
          <w:szCs w:val="24"/>
        </w:rPr>
        <w:t xml:space="preserve">. </w:t>
      </w:r>
      <w:r w:rsidR="00630D9E" w:rsidRPr="00BA7677">
        <w:rPr>
          <w:szCs w:val="24"/>
        </w:rPr>
        <w:t xml:space="preserve">В кінці </w:t>
      </w:r>
      <w:r w:rsidR="00CB568B" w:rsidRPr="00BA7677">
        <w:rPr>
          <w:szCs w:val="24"/>
        </w:rPr>
        <w:t>зазначити</w:t>
      </w:r>
      <w:r w:rsidR="000762CC" w:rsidRPr="00BA7677">
        <w:rPr>
          <w:szCs w:val="24"/>
        </w:rPr>
        <w:t xml:space="preserve"> </w:t>
      </w:r>
      <w:r w:rsidR="000762CC" w:rsidRPr="00BA7677">
        <w:rPr>
          <w:szCs w:val="24"/>
          <w:lang w:val="en-US"/>
        </w:rPr>
        <w:t>DOI</w:t>
      </w:r>
      <w:r w:rsidR="000762CC" w:rsidRPr="00BA7677">
        <w:rPr>
          <w:szCs w:val="24"/>
        </w:rPr>
        <w:t>, якщо він існує.</w:t>
      </w:r>
      <w:r w:rsidR="00CB568B" w:rsidRPr="00BA7677">
        <w:rPr>
          <w:szCs w:val="24"/>
        </w:rPr>
        <w:t xml:space="preserve"> Приклади наведено нижче.</w:t>
      </w:r>
      <w:r w:rsidR="00276B66" w:rsidRPr="00BA7677">
        <w:rPr>
          <w:szCs w:val="24"/>
          <w:lang w:val="ru-RU"/>
        </w:rPr>
        <w:t xml:space="preserve"> </w:t>
      </w:r>
      <w:r w:rsidR="00276B66" w:rsidRPr="00BA7677">
        <w:rPr>
          <w:szCs w:val="24"/>
        </w:rPr>
        <w:t>Список літератури рекомендується створювати за допомогою системи</w:t>
      </w:r>
      <w:r w:rsidR="00276B66" w:rsidRPr="00BA7677">
        <w:rPr>
          <w:szCs w:val="24"/>
          <w:lang w:val="ru-RU"/>
        </w:rPr>
        <w:t xml:space="preserve"> </w:t>
      </w:r>
      <w:r w:rsidR="00276B66" w:rsidRPr="00BA7677">
        <w:rPr>
          <w:szCs w:val="24"/>
          <w:lang w:val="en-US"/>
        </w:rPr>
        <w:t>Mendeley</w:t>
      </w:r>
      <w:r w:rsidR="00276B66" w:rsidRPr="00BA7677">
        <w:rPr>
          <w:szCs w:val="24"/>
          <w:lang w:val="ru-RU"/>
        </w:rPr>
        <w:t>.</w:t>
      </w:r>
    </w:p>
    <w:p w14:paraId="18488910" w14:textId="646819CB" w:rsidR="00CB568B" w:rsidRPr="00BA7677" w:rsidRDefault="00CB568B" w:rsidP="00A31BEE">
      <w:pPr>
        <w:pStyle w:val="UJregular"/>
        <w:numPr>
          <w:ilvl w:val="0"/>
          <w:numId w:val="1"/>
        </w:numPr>
        <w:ind w:left="567" w:hanging="567"/>
        <w:rPr>
          <w:szCs w:val="24"/>
        </w:rPr>
      </w:pPr>
      <w:r w:rsidRPr="00BA7677">
        <w:rPr>
          <w:szCs w:val="24"/>
        </w:rPr>
        <w:t>Штовба,</w:t>
      </w:r>
      <w:r w:rsidR="00A43538" w:rsidRPr="00BA7677">
        <w:rPr>
          <w:szCs w:val="24"/>
        </w:rPr>
        <w:t> </w:t>
      </w:r>
      <w:r w:rsidRPr="00BA7677">
        <w:rPr>
          <w:szCs w:val="24"/>
        </w:rPr>
        <w:t xml:space="preserve">С.Д., Козачко, О.М. (2020). </w:t>
      </w:r>
      <w:r w:rsidRPr="00BA7677">
        <w:rPr>
          <w:i/>
          <w:szCs w:val="24"/>
        </w:rPr>
        <w:t xml:space="preserve">Machine </w:t>
      </w:r>
      <w:r w:rsidRPr="00BA7677">
        <w:rPr>
          <w:i/>
          <w:szCs w:val="24"/>
          <w:lang w:val="en-US"/>
        </w:rPr>
        <w:t>L</w:t>
      </w:r>
      <w:r w:rsidRPr="00BA7677">
        <w:rPr>
          <w:i/>
          <w:szCs w:val="24"/>
        </w:rPr>
        <w:t>earning: стартовий курс</w:t>
      </w:r>
      <w:r w:rsidRPr="00BA7677">
        <w:rPr>
          <w:szCs w:val="24"/>
        </w:rPr>
        <w:t>: електронний навчальний посібник. Вінниця</w:t>
      </w:r>
      <w:r w:rsidRPr="00BA7677">
        <w:rPr>
          <w:szCs w:val="24"/>
          <w:lang w:val="en-US"/>
        </w:rPr>
        <w:t>,</w:t>
      </w:r>
      <w:r w:rsidRPr="00BA7677">
        <w:rPr>
          <w:szCs w:val="24"/>
        </w:rPr>
        <w:t xml:space="preserve"> ВНТУ</w:t>
      </w:r>
      <w:r w:rsidR="00F52174" w:rsidRPr="00BA7677">
        <w:rPr>
          <w:szCs w:val="24"/>
          <w:lang w:val="en-US"/>
        </w:rPr>
        <w:t>,</w:t>
      </w:r>
      <w:r w:rsidRPr="00BA7677">
        <w:rPr>
          <w:szCs w:val="24"/>
          <w:lang w:val="en-US"/>
        </w:rPr>
        <w:t xml:space="preserve"> </w:t>
      </w:r>
      <w:r w:rsidRPr="00BA7677">
        <w:rPr>
          <w:szCs w:val="24"/>
        </w:rPr>
        <w:t>81</w:t>
      </w:r>
      <w:r w:rsidR="00F52174" w:rsidRPr="00BA7677">
        <w:rPr>
          <w:szCs w:val="24"/>
          <w:lang w:val="en-US"/>
        </w:rPr>
        <w:t> </w:t>
      </w:r>
      <w:r w:rsidRPr="00BA7677">
        <w:rPr>
          <w:szCs w:val="24"/>
        </w:rPr>
        <w:t>с.</w:t>
      </w:r>
    </w:p>
    <w:p w14:paraId="31BEDD3E" w14:textId="71F9A839" w:rsidR="00630D9E" w:rsidRPr="00BA7677" w:rsidRDefault="00BD5902" w:rsidP="00A31BEE">
      <w:pPr>
        <w:pStyle w:val="UJregular"/>
        <w:numPr>
          <w:ilvl w:val="0"/>
          <w:numId w:val="1"/>
        </w:numPr>
        <w:ind w:left="567" w:hanging="567"/>
        <w:rPr>
          <w:szCs w:val="24"/>
        </w:rPr>
      </w:pPr>
      <w:r w:rsidRPr="00BA7677">
        <w:rPr>
          <w:color w:val="222222"/>
          <w:szCs w:val="24"/>
          <w:shd w:val="clear" w:color="auto" w:fill="FFFFFF"/>
        </w:rPr>
        <w:t>Van Noorden, R. (2014). Online collaboration: Scientists and the social network. </w:t>
      </w:r>
      <w:r w:rsidRPr="00BA7677">
        <w:rPr>
          <w:i/>
          <w:iCs/>
          <w:color w:val="222222"/>
          <w:szCs w:val="24"/>
          <w:shd w:val="clear" w:color="auto" w:fill="FFFFFF"/>
        </w:rPr>
        <w:t>Nature news</w:t>
      </w:r>
      <w:r w:rsidRPr="00BA7677">
        <w:rPr>
          <w:color w:val="222222"/>
          <w:szCs w:val="24"/>
          <w:shd w:val="clear" w:color="auto" w:fill="FFFFFF"/>
        </w:rPr>
        <w:t>, </w:t>
      </w:r>
      <w:r w:rsidRPr="00BA7677">
        <w:rPr>
          <w:i/>
          <w:iCs/>
          <w:color w:val="222222"/>
          <w:szCs w:val="24"/>
          <w:shd w:val="clear" w:color="auto" w:fill="FFFFFF"/>
        </w:rPr>
        <w:t>512</w:t>
      </w:r>
      <w:r w:rsidRPr="00BA7677">
        <w:rPr>
          <w:i/>
          <w:iCs/>
          <w:color w:val="222222"/>
          <w:szCs w:val="24"/>
          <w:shd w:val="clear" w:color="auto" w:fill="FFFFFF"/>
          <w:lang w:val="en-US"/>
        </w:rPr>
        <w:t xml:space="preserve"> </w:t>
      </w:r>
      <w:r w:rsidRPr="00BA7677">
        <w:rPr>
          <w:color w:val="222222"/>
          <w:szCs w:val="24"/>
          <w:shd w:val="clear" w:color="auto" w:fill="FFFFFF"/>
        </w:rPr>
        <w:t>(7513), 126.</w:t>
      </w:r>
      <w:r w:rsidR="00CB568B" w:rsidRPr="00BA7677">
        <w:rPr>
          <w:szCs w:val="24"/>
        </w:rPr>
        <w:t xml:space="preserve"> DOI</w:t>
      </w:r>
      <w:r w:rsidRPr="00BA7677">
        <w:rPr>
          <w:szCs w:val="24"/>
          <w:lang w:val="en-US"/>
        </w:rPr>
        <w:t>:</w:t>
      </w:r>
      <w:r w:rsidR="00CB568B" w:rsidRPr="00BA7677">
        <w:rPr>
          <w:szCs w:val="24"/>
        </w:rPr>
        <w:t xml:space="preserve"> </w:t>
      </w:r>
      <w:r w:rsidRPr="00BA7677">
        <w:rPr>
          <w:szCs w:val="24"/>
        </w:rPr>
        <w:t>10.1038/512126a</w:t>
      </w:r>
    </w:p>
    <w:p w14:paraId="023A505F" w14:textId="77777777" w:rsidR="00F52174" w:rsidRPr="00BA7677" w:rsidRDefault="00F52174" w:rsidP="00A31BEE">
      <w:pPr>
        <w:pStyle w:val="UJregular"/>
        <w:numPr>
          <w:ilvl w:val="0"/>
          <w:numId w:val="1"/>
        </w:numPr>
        <w:ind w:left="567" w:hanging="567"/>
        <w:rPr>
          <w:szCs w:val="24"/>
        </w:rPr>
      </w:pPr>
      <w:r w:rsidRPr="00BA7677">
        <w:rPr>
          <w:szCs w:val="24"/>
        </w:rPr>
        <w:t>Mora-Herrera,</w:t>
      </w:r>
      <w:r w:rsidR="00A43538" w:rsidRPr="00BA7677">
        <w:rPr>
          <w:szCs w:val="24"/>
        </w:rPr>
        <w:t> </w:t>
      </w:r>
      <w:r w:rsidRPr="00BA7677">
        <w:rPr>
          <w:szCs w:val="24"/>
        </w:rPr>
        <w:t>D.Y., Guillaume,</w:t>
      </w:r>
      <w:r w:rsidR="00A43538" w:rsidRPr="00BA7677">
        <w:rPr>
          <w:szCs w:val="24"/>
        </w:rPr>
        <w:t> </w:t>
      </w:r>
      <w:r w:rsidRPr="00BA7677">
        <w:rPr>
          <w:szCs w:val="24"/>
        </w:rPr>
        <w:t>S., Snoeck,</w:t>
      </w:r>
      <w:r w:rsidR="00A43538" w:rsidRPr="00BA7677">
        <w:rPr>
          <w:szCs w:val="24"/>
        </w:rPr>
        <w:t> </w:t>
      </w:r>
      <w:r w:rsidRPr="00BA7677">
        <w:rPr>
          <w:szCs w:val="24"/>
        </w:rPr>
        <w:t>D., &amp; Zúñiga Escobar,</w:t>
      </w:r>
      <w:r w:rsidR="00A43538" w:rsidRPr="00BA7677">
        <w:rPr>
          <w:szCs w:val="24"/>
        </w:rPr>
        <w:t> </w:t>
      </w:r>
      <w:r w:rsidRPr="00BA7677">
        <w:rPr>
          <w:szCs w:val="24"/>
        </w:rPr>
        <w:t xml:space="preserve">O. (2020). Fuzzy Inference System as an Aggregation Operator-Application to the Design of a Soil Chemical Quality Index. In </w:t>
      </w:r>
      <w:r w:rsidRPr="00BA7677">
        <w:rPr>
          <w:i/>
          <w:szCs w:val="24"/>
        </w:rPr>
        <w:t>International Conference on Information Processing and Management of Uncertainty in Knowledge-Based Systems</w:t>
      </w:r>
      <w:r w:rsidRPr="00BA7677">
        <w:rPr>
          <w:szCs w:val="24"/>
        </w:rPr>
        <w:t>, 447-456. Springer, Cham. DOI: 10.1007/978-3-030-50143-3_35</w:t>
      </w:r>
    </w:p>
    <w:p w14:paraId="1229EC82" w14:textId="77777777" w:rsidR="000762CC" w:rsidRPr="009F3C8C" w:rsidRDefault="000762CC" w:rsidP="009F3C8C">
      <w:pPr>
        <w:pStyle w:val="UJChapter"/>
      </w:pPr>
      <w:r w:rsidRPr="009F3C8C">
        <w:t>Транслітерований список літератури</w:t>
      </w:r>
    </w:p>
    <w:p w14:paraId="02D77BBC" w14:textId="77777777" w:rsidR="009F3C8C" w:rsidRPr="006811F5" w:rsidRDefault="003C1EA0" w:rsidP="00D07918">
      <w:pPr>
        <w:pStyle w:val="UJAbstract"/>
      </w:pPr>
      <w:r>
        <w:t>Навести транслітерований на англійську список літератури.</w:t>
      </w:r>
    </w:p>
    <w:p w14:paraId="0A0BDEF4" w14:textId="77777777" w:rsidR="00A43538" w:rsidRDefault="00E55DD0" w:rsidP="00E55DD0">
      <w:pPr>
        <w:ind w:firstLine="0"/>
      </w:pPr>
      <w:r>
        <w:t>=</w:t>
      </w:r>
      <w:r w:rsidR="00E14D97">
        <w:t>=</w:t>
      </w:r>
    </w:p>
    <w:p w14:paraId="0B27E212" w14:textId="77777777" w:rsidR="009F3C8C" w:rsidRPr="00122107" w:rsidRDefault="009F3C8C" w:rsidP="00E55DD0">
      <w:pPr>
        <w:ind w:firstLine="0"/>
      </w:pPr>
      <w:bookmarkStart w:id="0" w:name="_Hlk161837823"/>
    </w:p>
    <w:p w14:paraId="6CBFCA2E" w14:textId="77777777" w:rsidR="009F3C8C" w:rsidRPr="006811F5" w:rsidRDefault="002D0092" w:rsidP="00D07918">
      <w:pPr>
        <w:pStyle w:val="UJAbstract"/>
      </w:pPr>
      <w:r>
        <w:t>Рукопис отримано – ; прийнято до публікації – .</w:t>
      </w:r>
    </w:p>
    <w:p w14:paraId="38F35910" w14:textId="77777777" w:rsidR="009F3C8C" w:rsidRPr="006811F5" w:rsidRDefault="002D0092" w:rsidP="00D07918">
      <w:pPr>
        <w:pStyle w:val="UJAbstract"/>
      </w:pPr>
      <w:r>
        <w:t>Автори англійською мовою …</w:t>
      </w:r>
    </w:p>
    <w:p w14:paraId="48E04990" w14:textId="77777777" w:rsidR="009F3C8C" w:rsidRPr="006811F5" w:rsidRDefault="002D0092" w:rsidP="00D07918">
      <w:pPr>
        <w:pStyle w:val="UJAbstract"/>
      </w:pPr>
      <w:r>
        <w:t>Назва статті англійською …</w:t>
      </w:r>
    </w:p>
    <w:p w14:paraId="2293288A" w14:textId="77777777" w:rsidR="009F3C8C" w:rsidRPr="006811F5" w:rsidRDefault="002D0092" w:rsidP="00D07918">
      <w:pPr>
        <w:pStyle w:val="UJAbstract"/>
      </w:pPr>
      <w:r>
        <w:rPr>
          <w:lang w:val="en-US"/>
        </w:rPr>
        <w:t>Abstract</w:t>
      </w:r>
      <w:r w:rsidRPr="00160B48">
        <w:t>:</w:t>
      </w:r>
      <w:r>
        <w:t xml:space="preserve"> …</w:t>
      </w:r>
    </w:p>
    <w:p w14:paraId="40674F36" w14:textId="77777777" w:rsidR="009F3C8C" w:rsidRPr="006811F5" w:rsidRDefault="002D0092" w:rsidP="00D07918">
      <w:pPr>
        <w:pStyle w:val="UJAbstract"/>
      </w:pPr>
      <w:r>
        <w:rPr>
          <w:lang w:val="en-US"/>
        </w:rPr>
        <w:t>Keywords</w:t>
      </w:r>
      <w:r w:rsidRPr="00160B48">
        <w:t xml:space="preserve">: </w:t>
      </w:r>
      <w:r>
        <w:t>…</w:t>
      </w:r>
    </w:p>
    <w:p w14:paraId="3E8EDABD" w14:textId="096A677F" w:rsidR="00F72595" w:rsidRDefault="00F72595" w:rsidP="00D07918">
      <w:pPr>
        <w:pStyle w:val="UJAbstract"/>
      </w:pPr>
    </w:p>
    <w:bookmarkEnd w:id="0"/>
    <w:p w14:paraId="260BC4DB" w14:textId="77777777" w:rsidR="009F3C8C" w:rsidRPr="006811F5" w:rsidRDefault="00F72595" w:rsidP="00D07918">
      <w:pPr>
        <w:pStyle w:val="UJAbstract"/>
      </w:pPr>
      <w:r w:rsidRPr="00F72595">
        <w:t>Розділ журналу (обрати 1 чи 2 пункти):</w:t>
      </w:r>
    </w:p>
    <w:p w14:paraId="3F8B9892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алгоритми та структури даних;</w:t>
      </w:r>
    </w:p>
    <w:p w14:paraId="6968F2F3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інформаційні ресурси;</w:t>
      </w:r>
    </w:p>
    <w:p w14:paraId="7A3D5347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моделі прийняття рішень;</w:t>
      </w:r>
    </w:p>
    <w:p w14:paraId="1DB0C66D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мета-евристична оптимізація;</w:t>
      </w:r>
    </w:p>
    <w:p w14:paraId="21B91259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моделювання та оптимізація мережевих систем;</w:t>
      </w:r>
    </w:p>
    <w:p w14:paraId="5401B680" w14:textId="7920DF01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безпе</w:t>
      </w:r>
      <w:r w:rsidR="00A31BEE">
        <w:t>чність</w:t>
      </w:r>
      <w:r w:rsidRPr="00F72595">
        <w:t xml:space="preserve"> та надійність складних систем;</w:t>
      </w:r>
    </w:p>
    <w:p w14:paraId="60C321FE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людино-комп’ютерна взаємодія;</w:t>
      </w:r>
    </w:p>
    <w:p w14:paraId="38FBF0C7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інформаційні технології інтернету речей;</w:t>
      </w:r>
    </w:p>
    <w:p w14:paraId="3450E486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машинне навчання;</w:t>
      </w:r>
    </w:p>
    <w:p w14:paraId="1E5BC78B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інженерія знань;</w:t>
      </w:r>
    </w:p>
    <w:p w14:paraId="4202D153" w14:textId="77777777" w:rsidR="00F72595" w:rsidRPr="00F72595" w:rsidRDefault="00F72595" w:rsidP="00F72595">
      <w:pPr>
        <w:pStyle w:val="af1"/>
        <w:numPr>
          <w:ilvl w:val="0"/>
          <w:numId w:val="4"/>
        </w:numPr>
      </w:pPr>
      <w:r w:rsidRPr="00F72595">
        <w:t>технології обробки природної мови.</w:t>
      </w:r>
    </w:p>
    <w:p w14:paraId="4787719B" w14:textId="77777777" w:rsidR="00F72595" w:rsidRPr="00CE51E5" w:rsidRDefault="00F72595" w:rsidP="00D07918">
      <w:pPr>
        <w:pStyle w:val="UJAbstract"/>
        <w:rPr>
          <w:lang w:val="en-US"/>
        </w:rPr>
      </w:pPr>
    </w:p>
    <w:p w14:paraId="67CE3EFF" w14:textId="77777777" w:rsidR="002D0092" w:rsidRDefault="002D0092" w:rsidP="002D0092">
      <w:pPr>
        <w:pStyle w:val="UJregular"/>
      </w:pPr>
    </w:p>
    <w:sectPr w:rsidR="002D0092" w:rsidSect="00160B4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134" w:right="1134" w:bottom="1134" w:left="1134" w:header="680" w:footer="1021" w:gutter="0"/>
      <w:pgNumType w:start="9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D580E" w14:textId="77777777" w:rsidR="00C06FE5" w:rsidRDefault="00C06FE5">
      <w:pPr>
        <w:spacing w:line="240" w:lineRule="auto"/>
      </w:pPr>
      <w:r>
        <w:separator/>
      </w:r>
    </w:p>
  </w:endnote>
  <w:endnote w:type="continuationSeparator" w:id="0">
    <w:p w14:paraId="79160F6B" w14:textId="77777777" w:rsidR="00C06FE5" w:rsidRDefault="00C06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AE4D" w14:textId="77777777" w:rsidR="00F8695D" w:rsidRDefault="00C06FE5" w:rsidP="003C1EA0">
    <w:pPr>
      <w:pStyle w:val="a5"/>
      <w:tabs>
        <w:tab w:val="clear" w:pos="9356"/>
        <w:tab w:val="left" w:pos="1590"/>
      </w:tabs>
      <w:jc w:val="right"/>
    </w:pPr>
    <w:sdt>
      <w:sdtPr>
        <w:id w:val="310371312"/>
        <w:docPartObj>
          <w:docPartGallery w:val="Page Numbers (Bottom of Page)"/>
          <w:docPartUnique/>
        </w:docPartObj>
      </w:sdtPr>
      <w:sdtEndPr/>
      <w:sdtContent>
        <w:r w:rsidR="008B21A0">
          <w:fldChar w:fldCharType="begin"/>
        </w:r>
        <w:r w:rsidR="008B21A0">
          <w:instrText>PAGE   \* MERGEFORMAT</w:instrText>
        </w:r>
        <w:r w:rsidR="008B21A0">
          <w:fldChar w:fldCharType="separate"/>
        </w:r>
        <w:r w:rsidR="00E30402" w:rsidRPr="00E30402">
          <w:rPr>
            <w:noProof/>
            <w:lang w:val="ru-RU"/>
          </w:rPr>
          <w:t>100</w:t>
        </w:r>
        <w:r w:rsidR="008B21A0">
          <w:fldChar w:fldCharType="end"/>
        </w:r>
      </w:sdtContent>
    </w:sdt>
  </w:p>
  <w:p w14:paraId="497C97B7" w14:textId="77777777" w:rsidR="009A6734" w:rsidRPr="008C0619" w:rsidRDefault="00C06FE5" w:rsidP="00C75E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9957767"/>
      <w:docPartObj>
        <w:docPartGallery w:val="Page Numbers (Bottom of Page)"/>
        <w:docPartUnique/>
      </w:docPartObj>
    </w:sdtPr>
    <w:sdtEndPr/>
    <w:sdtContent>
      <w:p w14:paraId="4ABF74B6" w14:textId="77777777" w:rsidR="00F8695D" w:rsidRDefault="008B21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402" w:rsidRPr="00E30402">
          <w:rPr>
            <w:noProof/>
            <w:lang w:val="ru-RU"/>
          </w:rPr>
          <w:t>101</w:t>
        </w:r>
        <w:r>
          <w:fldChar w:fldCharType="end"/>
        </w:r>
      </w:p>
    </w:sdtContent>
  </w:sdt>
  <w:p w14:paraId="2DED3F16" w14:textId="77777777" w:rsidR="009A6734" w:rsidRPr="00F8695D" w:rsidRDefault="00C06FE5" w:rsidP="00F869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9B93C" w14:textId="77777777" w:rsidR="00C75E91" w:rsidRPr="006811F5" w:rsidRDefault="008B21A0" w:rsidP="006811F5">
    <w:pPr>
      <w:pStyle w:val="a5"/>
      <w:tabs>
        <w:tab w:val="clear" w:pos="9356"/>
        <w:tab w:val="right" w:pos="9498"/>
      </w:tabs>
      <w:rPr>
        <w:rFonts w:ascii="Calibri" w:hAnsi="Calibri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AE90E" w14:textId="77777777" w:rsidR="00C06FE5" w:rsidRDefault="00C06FE5">
      <w:pPr>
        <w:spacing w:line="240" w:lineRule="auto"/>
      </w:pPr>
      <w:r>
        <w:separator/>
      </w:r>
    </w:p>
  </w:footnote>
  <w:footnote w:type="continuationSeparator" w:id="0">
    <w:p w14:paraId="28AE89F9" w14:textId="77777777" w:rsidR="00C06FE5" w:rsidRDefault="00C06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CFD69" w14:textId="4661250D" w:rsidR="009A6734" w:rsidRPr="00015C9C" w:rsidRDefault="00160B48" w:rsidP="00160B48">
    <w:pPr>
      <w:pStyle w:val="a3"/>
      <w:rPr>
        <w:sz w:val="18"/>
        <w:szCs w:val="18"/>
        <w:lang w:val="en-US"/>
      </w:rPr>
    </w:pPr>
    <w:r w:rsidRPr="00160B48">
      <w:rPr>
        <w:rFonts w:ascii="Century Gothic" w:hAnsi="Century Gothic"/>
        <w:sz w:val="18"/>
        <w:szCs w:val="18"/>
        <w:lang w:val="en-US"/>
      </w:rPr>
      <w:t xml:space="preserve">ISSN </w:t>
    </w:r>
    <w:r w:rsidRPr="00160B48">
      <w:rPr>
        <w:rFonts w:ascii="Century Gothic" w:hAnsi="Century Gothic"/>
        <w:sz w:val="18"/>
        <w:szCs w:val="18"/>
      </w:rPr>
      <w:t>2786-9482</w:t>
    </w:r>
    <w:r w:rsidRPr="00160B48">
      <w:t xml:space="preserve"> </w:t>
    </w:r>
    <w:r>
      <w:rPr>
        <w:rFonts w:ascii="Century Gothic" w:hAnsi="Century Gothic"/>
        <w:sz w:val="18"/>
        <w:szCs w:val="18"/>
        <w:lang w:val="en-US"/>
      </w:rPr>
      <w:tab/>
    </w:r>
    <w:r>
      <w:rPr>
        <w:rFonts w:ascii="Century Gothic" w:hAnsi="Century Gothic"/>
        <w:sz w:val="18"/>
        <w:szCs w:val="18"/>
        <w:lang w:val="en-US"/>
      </w:rPr>
      <w:tab/>
    </w:r>
    <w:r>
      <w:rPr>
        <w:rFonts w:ascii="Century Gothic" w:hAnsi="Century Gothic"/>
        <w:sz w:val="18"/>
        <w:szCs w:val="18"/>
        <w:lang w:val="en-US"/>
      </w:rPr>
      <w:tab/>
      <w:t xml:space="preserve">           </w:t>
    </w:r>
    <w:r w:rsidR="00015C9C" w:rsidRPr="00015C9C">
      <w:rPr>
        <w:rFonts w:ascii="Century Gothic" w:hAnsi="Century Gothic"/>
        <w:sz w:val="18"/>
        <w:szCs w:val="18"/>
        <w:lang w:val="en-US"/>
      </w:rPr>
      <w:t>Published by Vasyl’ Stus Donetsk National University, Vinnytsia, Ukraine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E762D" w14:textId="5662CF76" w:rsidR="00F8695D" w:rsidRPr="00A31BEE" w:rsidRDefault="00015C9C" w:rsidP="00F8695D">
    <w:pPr>
      <w:pStyle w:val="a3"/>
      <w:rPr>
        <w:rFonts w:ascii="Century Gothic" w:hAnsi="Century Gothic"/>
        <w:sz w:val="18"/>
        <w:szCs w:val="18"/>
      </w:rPr>
    </w:pPr>
    <w:r w:rsidRPr="00015C9C">
      <w:rPr>
        <w:rFonts w:ascii="Century Gothic" w:hAnsi="Century Gothic"/>
        <w:sz w:val="18"/>
        <w:szCs w:val="18"/>
        <w:lang w:val="en-US"/>
      </w:rPr>
      <w:t xml:space="preserve">Ukrainian Journal of Information Systems and Data Science </w:t>
    </w:r>
    <w:r w:rsidRPr="00015C9C">
      <w:rPr>
        <w:rFonts w:ascii="Century Gothic" w:hAnsi="Century Gothic"/>
        <w:sz w:val="18"/>
        <w:szCs w:val="18"/>
        <w:lang w:val="en-US"/>
      </w:rPr>
      <w:tab/>
    </w:r>
    <w:r w:rsidRPr="00015C9C">
      <w:rPr>
        <w:rFonts w:ascii="Century Gothic" w:hAnsi="Century Gothic"/>
        <w:sz w:val="18"/>
        <w:szCs w:val="18"/>
        <w:lang w:val="en-US"/>
      </w:rPr>
      <w:tab/>
    </w:r>
    <w:r w:rsidRPr="00015C9C">
      <w:rPr>
        <w:rFonts w:ascii="Century Gothic" w:hAnsi="Century Gothic"/>
        <w:sz w:val="18"/>
        <w:szCs w:val="18"/>
        <w:lang w:val="en-US"/>
      </w:rPr>
      <w:tab/>
    </w:r>
    <w:r>
      <w:rPr>
        <w:rFonts w:ascii="Century Gothic" w:hAnsi="Century Gothic"/>
        <w:sz w:val="18"/>
        <w:szCs w:val="18"/>
        <w:lang w:val="en-US"/>
      </w:rPr>
      <w:t xml:space="preserve">      </w:t>
    </w:r>
    <w:r w:rsidRPr="00015C9C">
      <w:rPr>
        <w:rFonts w:ascii="Century Gothic" w:hAnsi="Century Gothic"/>
        <w:sz w:val="18"/>
        <w:szCs w:val="18"/>
        <w:lang w:val="en-US"/>
      </w:rPr>
      <w:t>Volume X, Issue Y, 202</w:t>
    </w:r>
    <w:r w:rsidR="00A31BEE">
      <w:rPr>
        <w:rFonts w:ascii="Century Gothic" w:hAnsi="Century Gothic"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E659" w14:textId="77777777" w:rsidR="00CF2E98" w:rsidRPr="0046227B" w:rsidRDefault="008B21A0" w:rsidP="0046227B">
    <w:pPr>
      <w:pStyle w:val="a3"/>
      <w:rPr>
        <w:rFonts w:ascii="Century Gothic" w:hAnsi="Century Gothic"/>
        <w:sz w:val="16"/>
        <w:szCs w:val="16"/>
      </w:rPr>
    </w:pPr>
    <w:r w:rsidRPr="0046227B">
      <w:rPr>
        <w:rFonts w:ascii="Century Gothic" w:hAnsi="Century Gothic"/>
        <w:sz w:val="16"/>
        <w:szCs w:val="16"/>
      </w:rPr>
      <w:t>Вісник Донецького національного університету імені Василя Стуса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22A5"/>
    <w:multiLevelType w:val="hybridMultilevel"/>
    <w:tmpl w:val="AA40F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44BB"/>
    <w:multiLevelType w:val="hybridMultilevel"/>
    <w:tmpl w:val="E782FC9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E72420"/>
    <w:multiLevelType w:val="hybridMultilevel"/>
    <w:tmpl w:val="31DE91F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955E41"/>
    <w:multiLevelType w:val="hybridMultilevel"/>
    <w:tmpl w:val="48E26D40"/>
    <w:lvl w:ilvl="0" w:tplc="C47C5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092"/>
    <w:rsid w:val="00015C9C"/>
    <w:rsid w:val="00051D51"/>
    <w:rsid w:val="00071408"/>
    <w:rsid w:val="000762CC"/>
    <w:rsid w:val="001239D4"/>
    <w:rsid w:val="00160B48"/>
    <w:rsid w:val="00273169"/>
    <w:rsid w:val="00276B66"/>
    <w:rsid w:val="0028269A"/>
    <w:rsid w:val="002D0092"/>
    <w:rsid w:val="0036122F"/>
    <w:rsid w:val="003C1EA0"/>
    <w:rsid w:val="00404002"/>
    <w:rsid w:val="004860C6"/>
    <w:rsid w:val="005B233C"/>
    <w:rsid w:val="00630D9E"/>
    <w:rsid w:val="00700C97"/>
    <w:rsid w:val="00713141"/>
    <w:rsid w:val="008B21A0"/>
    <w:rsid w:val="008C3184"/>
    <w:rsid w:val="008C536A"/>
    <w:rsid w:val="008F6591"/>
    <w:rsid w:val="009F3C8C"/>
    <w:rsid w:val="00A31BEE"/>
    <w:rsid w:val="00A43538"/>
    <w:rsid w:val="00BA7677"/>
    <w:rsid w:val="00BD5902"/>
    <w:rsid w:val="00C06FE5"/>
    <w:rsid w:val="00C11209"/>
    <w:rsid w:val="00C25B3B"/>
    <w:rsid w:val="00C832E7"/>
    <w:rsid w:val="00CB568B"/>
    <w:rsid w:val="00CE51E5"/>
    <w:rsid w:val="00D03A07"/>
    <w:rsid w:val="00D07918"/>
    <w:rsid w:val="00E07750"/>
    <w:rsid w:val="00E14D97"/>
    <w:rsid w:val="00E30402"/>
    <w:rsid w:val="00E55DD0"/>
    <w:rsid w:val="00E80193"/>
    <w:rsid w:val="00F47AFF"/>
    <w:rsid w:val="00F52174"/>
    <w:rsid w:val="00F642C7"/>
    <w:rsid w:val="00F72595"/>
    <w:rsid w:val="00FA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DBB0"/>
  <w15:docId w15:val="{9E4DBFDE-6049-45D1-8D2B-9D69F1F6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ормальный,основной текст"/>
    <w:rsid w:val="002D0092"/>
    <w:pPr>
      <w:spacing w:after="0" w:line="240" w:lineRule="atLeast"/>
      <w:ind w:firstLine="284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2D0092"/>
    <w:pPr>
      <w:pBdr>
        <w:bottom w:val="single" w:sz="2" w:space="0" w:color="auto"/>
      </w:pBdr>
      <w:spacing w:line="220" w:lineRule="atLeast"/>
      <w:ind w:firstLine="0"/>
      <w:jc w:val="left"/>
    </w:pPr>
    <w:rPr>
      <w:rFonts w:ascii="Arial" w:hAnsi="Arial"/>
      <w:sz w:val="14"/>
      <w:szCs w:val="1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Верхній колонтитул Знак"/>
    <w:basedOn w:val="a0"/>
    <w:link w:val="a3"/>
    <w:rsid w:val="002D0092"/>
    <w:rPr>
      <w:rFonts w:ascii="Arial" w:eastAsia="Calibri" w:hAnsi="Arial" w:cs="Times New Roman"/>
      <w:sz w:val="14"/>
      <w:szCs w:val="1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footer"/>
    <w:basedOn w:val="a"/>
    <w:link w:val="a6"/>
    <w:uiPriority w:val="99"/>
    <w:rsid w:val="002D0092"/>
    <w:pPr>
      <w:tabs>
        <w:tab w:val="right" w:pos="9356"/>
      </w:tabs>
      <w:spacing w:before="200" w:line="200" w:lineRule="atLeast"/>
      <w:ind w:firstLine="0"/>
      <w:jc w:val="left"/>
    </w:pPr>
    <w:rPr>
      <w:rFonts w:ascii="Arial" w:hAnsi="Arial"/>
      <w:sz w:val="16"/>
    </w:rPr>
  </w:style>
  <w:style w:type="character" w:customStyle="1" w:styleId="a6">
    <w:name w:val="Нижній колонтитул Знак"/>
    <w:basedOn w:val="a0"/>
    <w:link w:val="a5"/>
    <w:uiPriority w:val="99"/>
    <w:rsid w:val="002D0092"/>
    <w:rPr>
      <w:rFonts w:ascii="Arial" w:eastAsia="Calibri" w:hAnsi="Arial" w:cs="Times New Roman"/>
      <w:sz w:val="16"/>
    </w:rPr>
  </w:style>
  <w:style w:type="paragraph" w:customStyle="1" w:styleId="UJChapter">
    <w:name w:val="UJ Chapter"/>
    <w:basedOn w:val="a"/>
    <w:next w:val="UJregular"/>
    <w:qFormat/>
    <w:rsid w:val="002D0092"/>
    <w:pPr>
      <w:keepNext/>
      <w:keepLines/>
      <w:spacing w:before="480" w:line="240" w:lineRule="auto"/>
      <w:ind w:left="567" w:firstLine="0"/>
      <w:jc w:val="left"/>
    </w:pPr>
    <w:rPr>
      <w:b/>
      <w:sz w:val="26"/>
    </w:rPr>
  </w:style>
  <w:style w:type="paragraph" w:customStyle="1" w:styleId="UJAbstract">
    <w:name w:val="UJ Abstract"/>
    <w:basedOn w:val="a"/>
    <w:autoRedefine/>
    <w:rsid w:val="00D07918"/>
    <w:pPr>
      <w:ind w:firstLine="0"/>
    </w:pPr>
    <w:rPr>
      <w:rFonts w:ascii="Calibri" w:hAnsi="Calibri"/>
      <w:sz w:val="21"/>
    </w:rPr>
  </w:style>
  <w:style w:type="paragraph" w:customStyle="1" w:styleId="UJAuthorName">
    <w:name w:val="UJ Author Name"/>
    <w:basedOn w:val="a"/>
    <w:qFormat/>
    <w:rsid w:val="002D0092"/>
    <w:pPr>
      <w:keepNext/>
      <w:spacing w:after="360" w:line="240" w:lineRule="auto"/>
      <w:ind w:firstLine="0"/>
      <w:jc w:val="center"/>
    </w:pPr>
    <w:rPr>
      <w:rFonts w:ascii="Calibri" w:hAnsi="Calibri"/>
      <w:b/>
      <w:sz w:val="26"/>
      <w:szCs w:val="32"/>
    </w:rPr>
  </w:style>
  <w:style w:type="paragraph" w:customStyle="1" w:styleId="UJAuthorinfo">
    <w:name w:val="UJ Author info"/>
    <w:basedOn w:val="a"/>
    <w:qFormat/>
    <w:rsid w:val="002D0092"/>
    <w:pPr>
      <w:spacing w:line="240" w:lineRule="auto"/>
      <w:ind w:firstLine="0"/>
      <w:jc w:val="center"/>
    </w:pPr>
    <w:rPr>
      <w:rFonts w:ascii="Calibri" w:hAnsi="Calibri"/>
    </w:rPr>
  </w:style>
  <w:style w:type="paragraph" w:customStyle="1" w:styleId="UJTitle">
    <w:name w:val="UJ Title"/>
    <w:basedOn w:val="a"/>
    <w:next w:val="UJAuthorName"/>
    <w:qFormat/>
    <w:rsid w:val="00D07918"/>
    <w:pPr>
      <w:spacing w:before="120" w:after="600" w:line="288" w:lineRule="auto"/>
      <w:ind w:firstLine="0"/>
      <w:jc w:val="center"/>
    </w:pPr>
    <w:rPr>
      <w:rFonts w:ascii="Calibri" w:eastAsia="Times New Roman" w:hAnsi="Calibri"/>
      <w:spacing w:val="16"/>
      <w:sz w:val="36"/>
      <w:szCs w:val="48"/>
      <w:lang w:eastAsia="ru-RU"/>
    </w:rPr>
  </w:style>
  <w:style w:type="paragraph" w:customStyle="1" w:styleId="UJregular">
    <w:name w:val="UJ regular"/>
    <w:basedOn w:val="a"/>
    <w:qFormat/>
    <w:rsid w:val="002D0092"/>
    <w:pPr>
      <w:spacing w:line="288" w:lineRule="auto"/>
      <w:ind w:firstLine="567"/>
    </w:pPr>
    <w:rPr>
      <w:sz w:val="24"/>
      <w:szCs w:val="20"/>
      <w:lang w:eastAsia="ru-RU"/>
    </w:rPr>
  </w:style>
  <w:style w:type="table" w:styleId="a7">
    <w:name w:val="Table Grid"/>
    <w:basedOn w:val="a1"/>
    <w:uiPriority w:val="59"/>
    <w:rsid w:val="002D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Місце роб + звання"/>
    <w:basedOn w:val="UJAuthorinfo"/>
    <w:rsid w:val="002D0092"/>
    <w:pPr>
      <w:jc w:val="left"/>
    </w:pPr>
  </w:style>
  <w:style w:type="paragraph" w:customStyle="1" w:styleId="UJCode">
    <w:name w:val="UJ Code"/>
    <w:basedOn w:val="a"/>
    <w:rsid w:val="009F3C8C"/>
    <w:pPr>
      <w:tabs>
        <w:tab w:val="left" w:pos="284"/>
        <w:tab w:val="left" w:pos="567"/>
        <w:tab w:val="left" w:pos="851"/>
        <w:tab w:val="left" w:pos="1134"/>
        <w:tab w:val="left" w:pos="1418"/>
      </w:tabs>
      <w:spacing w:line="240" w:lineRule="auto"/>
      <w:ind w:firstLine="0"/>
      <w:jc w:val="left"/>
    </w:pPr>
    <w:rPr>
      <w:rFonts w:ascii="Courier New" w:hAnsi="Courier New"/>
      <w:spacing w:val="-6"/>
      <w:sz w:val="23"/>
    </w:rPr>
  </w:style>
  <w:style w:type="paragraph" w:customStyle="1" w:styleId="UJ0">
    <w:name w:val="UJ 0"/>
    <w:basedOn w:val="UJregular"/>
    <w:qFormat/>
    <w:rsid w:val="002D0092"/>
    <w:pPr>
      <w:tabs>
        <w:tab w:val="left" w:pos="567"/>
      </w:tabs>
      <w:ind w:firstLine="0"/>
    </w:pPr>
    <w:rPr>
      <w:lang w:val="en-US" w:eastAsia="en-US"/>
    </w:rPr>
  </w:style>
  <w:style w:type="paragraph" w:customStyle="1" w:styleId="UJFigureTitle">
    <w:name w:val="UJ Figure Title"/>
    <w:basedOn w:val="a"/>
    <w:next w:val="UJregular"/>
    <w:rsid w:val="002D0092"/>
    <w:pPr>
      <w:spacing w:after="360" w:line="288" w:lineRule="auto"/>
      <w:ind w:firstLine="0"/>
      <w:jc w:val="center"/>
    </w:pPr>
    <w:rPr>
      <w:sz w:val="24"/>
      <w:szCs w:val="20"/>
    </w:rPr>
  </w:style>
  <w:style w:type="paragraph" w:customStyle="1" w:styleId="UJFigure">
    <w:name w:val="UJ Figure"/>
    <w:basedOn w:val="UJFigureTitle"/>
    <w:next w:val="UJFigureTitle"/>
    <w:rsid w:val="002D0092"/>
    <w:pPr>
      <w:keepNext/>
      <w:spacing w:before="400" w:after="120"/>
    </w:pPr>
  </w:style>
  <w:style w:type="paragraph" w:customStyle="1" w:styleId="UJTableTitle">
    <w:name w:val="UJ Table Title"/>
    <w:basedOn w:val="UJFigureTitle"/>
    <w:next w:val="UJregular"/>
    <w:rsid w:val="002D0092"/>
    <w:pPr>
      <w:keepNext/>
      <w:spacing w:before="240" w:after="0"/>
    </w:pPr>
  </w:style>
  <w:style w:type="paragraph" w:styleId="a9">
    <w:name w:val="Balloon Text"/>
    <w:basedOn w:val="a"/>
    <w:link w:val="aa"/>
    <w:uiPriority w:val="99"/>
    <w:semiHidden/>
    <w:unhideWhenUsed/>
    <w:rsid w:val="002D0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D0092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832E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B233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33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5B233C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33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5B233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F7259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f2">
    <w:name w:val="No Spacing"/>
    <w:aliases w:val="UJ Table regular"/>
    <w:basedOn w:val="UJ0"/>
    <w:uiPriority w:val="1"/>
    <w:qFormat/>
    <w:rsid w:val="009F3C8C"/>
    <w:pPr>
      <w:spacing w:line="240" w:lineRule="auto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Штовба Сергій Дмитрович</cp:lastModifiedBy>
  <cp:revision>5</cp:revision>
  <dcterms:created xsi:type="dcterms:W3CDTF">2024-03-20T11:45:00Z</dcterms:created>
  <dcterms:modified xsi:type="dcterms:W3CDTF">2024-03-20T12:39:00Z</dcterms:modified>
</cp:coreProperties>
</file>